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64" w:rsidRPr="00513F0C" w:rsidRDefault="00B13264" w:rsidP="0051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264" w:rsidRPr="00513F0C" w:rsidRDefault="00B13264" w:rsidP="0051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23"/>
        <w:gridCol w:w="4792"/>
        <w:gridCol w:w="46"/>
      </w:tblGrid>
      <w:tr w:rsidR="005859EA" w:rsidRPr="00513F0C" w:rsidTr="005859EA">
        <w:trPr>
          <w:trHeight w:val="1911"/>
        </w:trPr>
        <w:tc>
          <w:tcPr>
            <w:tcW w:w="4838" w:type="dxa"/>
            <w:gridSpan w:val="2"/>
          </w:tcPr>
          <w:p w:rsidR="005859EA" w:rsidRPr="00513F0C" w:rsidRDefault="00395474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5859EA" w:rsidRPr="00513F0C" w:rsidRDefault="005859EA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59EA" w:rsidRPr="00513F0C" w:rsidRDefault="005859EA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59EA" w:rsidRPr="00513F0C" w:rsidRDefault="005859EA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59EA" w:rsidRPr="00513F0C" w:rsidRDefault="005859EA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59EA" w:rsidRPr="00513F0C" w:rsidRDefault="005859EA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8" w:type="dxa"/>
            <w:gridSpan w:val="2"/>
          </w:tcPr>
          <w:p w:rsidR="005859EA" w:rsidRPr="00513F0C" w:rsidRDefault="00497F71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5859EA" w:rsidRPr="0051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5859EA" w:rsidRDefault="005859EA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ГБСУСО </w:t>
            </w:r>
            <w:proofErr w:type="gramStart"/>
            <w:r w:rsidR="00E85BAA" w:rsidRPr="00513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  <w:r w:rsidR="00E85BAA" w:rsidRPr="00513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64FB" w:rsidRPr="00513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63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Советский дом-интернат для престарелых и инвалидов</w:t>
            </w:r>
            <w:r w:rsidR="006664FB" w:rsidRPr="00513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95474" w:rsidRPr="00513F0C" w:rsidRDefault="00395474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59EA" w:rsidRPr="00513F0C" w:rsidRDefault="00E85BAA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</w:t>
            </w:r>
            <w:r w:rsidR="00E63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  <w:r w:rsidRPr="00513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3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Д.А. Барашков</w:t>
            </w:r>
          </w:p>
          <w:p w:rsidR="005859EA" w:rsidRPr="00513F0C" w:rsidRDefault="00221FA4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9 »   января  2018</w:t>
            </w:r>
            <w:r w:rsidR="00E63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9B7143" w:rsidRPr="00513F0C" w:rsidTr="005859EA">
        <w:trPr>
          <w:gridAfter w:val="1"/>
          <w:wAfter w:w="46" w:type="dxa"/>
          <w:trHeight w:val="215"/>
        </w:trPr>
        <w:tc>
          <w:tcPr>
            <w:tcW w:w="4815" w:type="dxa"/>
          </w:tcPr>
          <w:p w:rsidR="009B7143" w:rsidRPr="00513F0C" w:rsidRDefault="009B7143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9B7143" w:rsidRPr="00513F0C" w:rsidRDefault="009B7143" w:rsidP="00513F0C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7143" w:rsidRPr="00513F0C" w:rsidRDefault="009B7143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143" w:rsidRPr="00513F0C" w:rsidRDefault="009B7143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143" w:rsidRPr="00513F0C" w:rsidRDefault="009B7143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34C" w:rsidRDefault="00E6334C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34C" w:rsidRDefault="00E6334C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34C" w:rsidRDefault="00E6334C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34C" w:rsidRPr="00513F0C" w:rsidRDefault="00E6334C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143" w:rsidRPr="00497F71" w:rsidRDefault="009B7143" w:rsidP="00BF29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7F71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E204DE" w:rsidRPr="00497F71" w:rsidRDefault="003C7BC7" w:rsidP="00BF29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 ОКАЗАНИИ ПЛАТНЫХ УСЛУГ, </w:t>
      </w:r>
      <w:r w:rsidR="00E204DE"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ПРЕДОСТАВЛЯЕМЫХ</w:t>
      </w:r>
    </w:p>
    <w:p w:rsidR="00E85BAA" w:rsidRPr="00497F71" w:rsidRDefault="003C7BC7" w:rsidP="00E633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="00EE7DAC"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>ГОСУДАРСТВЕННОМ БЮДЖЕТНОМ</w:t>
      </w:r>
      <w:r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СТАЦИОНАРНО</w:t>
      </w:r>
      <w:r w:rsidR="00EE7DAC"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>М</w:t>
      </w:r>
      <w:r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УЧРЕЖДЕНИ</w:t>
      </w:r>
      <w:r w:rsidR="00EE7DAC"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СОЦИАЛЬНОГО ОБСЛУЖИВАНИЯ КАЛИНИНГРАДСКОЙ ОБЛАСТИ </w:t>
      </w:r>
      <w:r w:rsidR="0077592A"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E6334C"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СОВЕТСКИЙ ДОМ-ИНТЕРНАТ ДЛЯ ПРЕСТАРЕЛЫХ И ИНВАЛИДОВ</w:t>
      </w:r>
      <w:r w:rsidR="0077592A" w:rsidRPr="00497F71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77592A" w:rsidRPr="00513F0C" w:rsidRDefault="0077592A" w:rsidP="00BF29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143" w:rsidRPr="00513F0C" w:rsidRDefault="009B7143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Pr="00513F0C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264" w:rsidRDefault="00B1326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474" w:rsidRPr="00513F0C" w:rsidRDefault="00395474" w:rsidP="00513F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34C" w:rsidRPr="00513F0C" w:rsidRDefault="00E6334C" w:rsidP="00497F7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BF0" w:rsidRPr="00513F0C" w:rsidRDefault="00E6334C" w:rsidP="00BF29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оветск</w:t>
      </w:r>
      <w:r w:rsidR="002C2BF0" w:rsidRPr="00513F0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13264" w:rsidRDefault="00395474" w:rsidP="00E633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="00E6334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E6334C" w:rsidRPr="00E6334C" w:rsidRDefault="00E6334C" w:rsidP="00E633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61BF" w:rsidRPr="00FB24A3" w:rsidRDefault="00716F47" w:rsidP="00E6334C">
      <w:pPr>
        <w:pStyle w:val="a5"/>
        <w:numPr>
          <w:ilvl w:val="0"/>
          <w:numId w:val="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4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B5782C" w:rsidRPr="00513F0C" w:rsidRDefault="00FB24A3" w:rsidP="00A504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798" w:rsidRPr="00FB24A3">
        <w:rPr>
          <w:rFonts w:ascii="Times New Roman" w:hAnsi="Times New Roman" w:cs="Times New Roman"/>
          <w:sz w:val="24"/>
          <w:szCs w:val="24"/>
        </w:rPr>
        <w:t>1.1.</w:t>
      </w:r>
      <w:r w:rsidR="00371D2D" w:rsidRPr="00FB24A3">
        <w:rPr>
          <w:rFonts w:ascii="Times New Roman" w:hAnsi="Times New Roman" w:cs="Times New Roman"/>
          <w:sz w:val="24"/>
          <w:szCs w:val="24"/>
        </w:rPr>
        <w:t xml:space="preserve"> </w:t>
      </w:r>
      <w:r w:rsidR="008D1672" w:rsidRPr="00FB24A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74263" w:rsidRPr="00FB24A3">
        <w:rPr>
          <w:rFonts w:ascii="Times New Roman" w:hAnsi="Times New Roman" w:cs="Times New Roman"/>
          <w:sz w:val="24"/>
          <w:szCs w:val="24"/>
        </w:rPr>
        <w:t>о пр</w:t>
      </w:r>
      <w:r w:rsidR="00342CE8" w:rsidRPr="00FB24A3">
        <w:rPr>
          <w:rFonts w:ascii="Times New Roman" w:hAnsi="Times New Roman" w:cs="Times New Roman"/>
          <w:sz w:val="24"/>
          <w:szCs w:val="24"/>
        </w:rPr>
        <w:t>едоставлении платных услуг</w:t>
      </w:r>
      <w:r w:rsidR="00830099" w:rsidRPr="00FB24A3">
        <w:rPr>
          <w:rFonts w:ascii="Times New Roman" w:hAnsi="Times New Roman" w:cs="Times New Roman"/>
          <w:sz w:val="24"/>
          <w:szCs w:val="24"/>
        </w:rPr>
        <w:t xml:space="preserve"> </w:t>
      </w:r>
      <w:r w:rsidR="00342CE8" w:rsidRPr="00FB24A3">
        <w:rPr>
          <w:rFonts w:ascii="Times New Roman" w:hAnsi="Times New Roman" w:cs="Times New Roman"/>
          <w:sz w:val="24"/>
          <w:szCs w:val="24"/>
        </w:rPr>
        <w:t xml:space="preserve"> (</w:t>
      </w:r>
      <w:r w:rsidR="00E74263" w:rsidRPr="00FB24A3">
        <w:rPr>
          <w:rFonts w:ascii="Times New Roman" w:hAnsi="Times New Roman" w:cs="Times New Roman"/>
          <w:sz w:val="24"/>
          <w:szCs w:val="24"/>
        </w:rPr>
        <w:t xml:space="preserve">далее по тексту, - Положение) </w:t>
      </w:r>
      <w:r w:rsidR="00B5782C" w:rsidRPr="00FB24A3">
        <w:rPr>
          <w:rFonts w:ascii="Times New Roman" w:hAnsi="Times New Roman" w:cs="Times New Roman"/>
          <w:sz w:val="24"/>
          <w:szCs w:val="24"/>
        </w:rPr>
        <w:t>разработано в соответствии с Гражданским кодексом Российской Федерации,</w:t>
      </w:r>
      <w:r w:rsidR="00B5782C" w:rsidRPr="00FB24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2F26" w:rsidRPr="00FB24A3">
        <w:rPr>
          <w:rFonts w:ascii="Times New Roman" w:eastAsia="Times New Roman" w:hAnsi="Times New Roman" w:cs="Times New Roman"/>
          <w:sz w:val="24"/>
          <w:szCs w:val="24"/>
        </w:rPr>
        <w:t xml:space="preserve">Бюджетным кодексом РФ, </w:t>
      </w:r>
      <w:r w:rsidR="00B5782C" w:rsidRPr="00FB24A3">
        <w:rPr>
          <w:rFonts w:ascii="Times New Roman" w:eastAsia="Times New Roman" w:hAnsi="Times New Roman" w:cs="Times New Roman"/>
          <w:sz w:val="24"/>
          <w:szCs w:val="24"/>
        </w:rPr>
        <w:t>Федеральным законом Р</w:t>
      </w:r>
      <w:r w:rsidRPr="00FB24A3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B5782C" w:rsidRPr="00FB24A3">
        <w:rPr>
          <w:rFonts w:ascii="Times New Roman" w:eastAsia="Times New Roman" w:hAnsi="Times New Roman" w:cs="Times New Roman"/>
          <w:sz w:val="24"/>
          <w:szCs w:val="24"/>
        </w:rPr>
        <w:t xml:space="preserve"> «О защ</w:t>
      </w:r>
      <w:r w:rsidRPr="00FB24A3">
        <w:rPr>
          <w:rFonts w:ascii="Times New Roman" w:eastAsia="Times New Roman" w:hAnsi="Times New Roman" w:cs="Times New Roman"/>
          <w:sz w:val="24"/>
          <w:szCs w:val="24"/>
        </w:rPr>
        <w:t>ите прав потребителей» от 7 февраля 1992 года № 2300-1</w:t>
      </w:r>
      <w:r w:rsidR="00B5782C" w:rsidRPr="00FB24A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B2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DE7" w:rsidRPr="00FB2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24A3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28 декабря 2013 года № 442-ФЗ «Об основах социального обслуживания граждан в Российской Федерации», Законом Калининградской области от 11 ноября 2014г. № 358 «О регулировании социального обслуживания граждан в Калининградской области», иными действующими нормативно - правовыми актами Российской Федерации и Калининградской области, Уставом государственного бюджетного стационарного учреждения социального обслуживания Калининградской области «Советский дом - интернат для престарелых и инвалидов</w:t>
      </w:r>
      <w:proofErr w:type="gramEnd"/>
      <w:r w:rsidRPr="00FB24A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13F0C" w:rsidRDefault="00FB24A3" w:rsidP="00A504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2F26">
        <w:rPr>
          <w:rFonts w:ascii="Times New Roman" w:hAnsi="Times New Roman" w:cs="Times New Roman"/>
          <w:sz w:val="24"/>
          <w:szCs w:val="24"/>
        </w:rPr>
        <w:t>1.2.</w:t>
      </w:r>
      <w:r w:rsidR="00830099">
        <w:rPr>
          <w:rFonts w:ascii="Times New Roman" w:hAnsi="Times New Roman" w:cs="Times New Roman"/>
          <w:sz w:val="24"/>
          <w:szCs w:val="24"/>
        </w:rPr>
        <w:t xml:space="preserve"> </w:t>
      </w:r>
      <w:r w:rsidR="00B5782C" w:rsidRPr="00513F0C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регулирует </w:t>
      </w:r>
      <w:r w:rsidR="00E74263" w:rsidRPr="00513F0C">
        <w:rPr>
          <w:rFonts w:ascii="Times New Roman" w:hAnsi="Times New Roman" w:cs="Times New Roman"/>
          <w:sz w:val="24"/>
          <w:szCs w:val="24"/>
        </w:rPr>
        <w:t xml:space="preserve">основания, </w:t>
      </w:r>
      <w:r w:rsidR="009068C1" w:rsidRPr="00513F0C">
        <w:rPr>
          <w:rFonts w:ascii="Times New Roman" w:hAnsi="Times New Roman" w:cs="Times New Roman"/>
          <w:sz w:val="24"/>
          <w:szCs w:val="24"/>
        </w:rPr>
        <w:t>порядок</w:t>
      </w:r>
      <w:r w:rsidR="00955211" w:rsidRPr="00513F0C">
        <w:rPr>
          <w:rFonts w:ascii="Times New Roman" w:hAnsi="Times New Roman" w:cs="Times New Roman"/>
          <w:sz w:val="24"/>
          <w:szCs w:val="24"/>
        </w:rPr>
        <w:t>,</w:t>
      </w:r>
      <w:r w:rsidR="009068C1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E204DE" w:rsidRPr="00513F0C">
        <w:rPr>
          <w:rFonts w:ascii="Times New Roman" w:hAnsi="Times New Roman" w:cs="Times New Roman"/>
          <w:sz w:val="24"/>
          <w:szCs w:val="24"/>
        </w:rPr>
        <w:t>условия</w:t>
      </w:r>
      <w:r w:rsidR="00955211" w:rsidRPr="00513F0C">
        <w:rPr>
          <w:rFonts w:ascii="Times New Roman" w:hAnsi="Times New Roman" w:cs="Times New Roman"/>
          <w:sz w:val="24"/>
          <w:szCs w:val="24"/>
        </w:rPr>
        <w:t xml:space="preserve"> возникновения и прекращения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оказания платных услуг </w:t>
      </w:r>
      <w:r w:rsidR="00E204DE" w:rsidRPr="00513F0C">
        <w:rPr>
          <w:rFonts w:ascii="Times New Roman" w:hAnsi="Times New Roman" w:cs="Times New Roman"/>
          <w:sz w:val="24"/>
          <w:szCs w:val="24"/>
        </w:rPr>
        <w:t xml:space="preserve">в </w:t>
      </w:r>
      <w:r w:rsidR="008D1672" w:rsidRPr="00513F0C">
        <w:rPr>
          <w:rFonts w:ascii="Times New Roman" w:hAnsi="Times New Roman" w:cs="Times New Roman"/>
          <w:sz w:val="24"/>
          <w:szCs w:val="24"/>
        </w:rPr>
        <w:t>государственн</w:t>
      </w:r>
      <w:r w:rsidR="00E204DE" w:rsidRPr="00513F0C">
        <w:rPr>
          <w:rFonts w:ascii="Times New Roman" w:hAnsi="Times New Roman" w:cs="Times New Roman"/>
          <w:sz w:val="24"/>
          <w:szCs w:val="24"/>
        </w:rPr>
        <w:t>ом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204DE" w:rsidRPr="00513F0C">
        <w:rPr>
          <w:rFonts w:ascii="Times New Roman" w:hAnsi="Times New Roman" w:cs="Times New Roman"/>
          <w:sz w:val="24"/>
          <w:szCs w:val="24"/>
        </w:rPr>
        <w:t>ом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стационарн</w:t>
      </w:r>
      <w:r w:rsidR="00E204DE" w:rsidRPr="00513F0C">
        <w:rPr>
          <w:rFonts w:ascii="Times New Roman" w:hAnsi="Times New Roman" w:cs="Times New Roman"/>
          <w:sz w:val="24"/>
          <w:szCs w:val="24"/>
        </w:rPr>
        <w:t>ом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204DE" w:rsidRPr="00513F0C">
        <w:rPr>
          <w:rFonts w:ascii="Times New Roman" w:hAnsi="Times New Roman" w:cs="Times New Roman"/>
          <w:sz w:val="24"/>
          <w:szCs w:val="24"/>
        </w:rPr>
        <w:t>и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 социального обслуживания Калининградской области </w:t>
      </w:r>
      <w:r w:rsidR="00557257" w:rsidRPr="00513F0C">
        <w:rPr>
          <w:rFonts w:ascii="Times New Roman" w:hAnsi="Times New Roman" w:cs="Times New Roman"/>
          <w:sz w:val="24"/>
          <w:szCs w:val="24"/>
        </w:rPr>
        <w:t>«</w:t>
      </w:r>
      <w:r w:rsidR="00AC0DE7">
        <w:rPr>
          <w:rFonts w:ascii="Times New Roman" w:hAnsi="Times New Roman" w:cs="Times New Roman"/>
          <w:sz w:val="24"/>
          <w:szCs w:val="24"/>
        </w:rPr>
        <w:t>Советский дом – интернат для престарелых и инвалидов</w:t>
      </w:r>
      <w:r w:rsidR="008D1672" w:rsidRPr="00513F0C">
        <w:rPr>
          <w:rFonts w:ascii="Times New Roman" w:hAnsi="Times New Roman" w:cs="Times New Roman"/>
          <w:sz w:val="24"/>
          <w:szCs w:val="24"/>
        </w:rPr>
        <w:t>»</w:t>
      </w:r>
      <w:r w:rsidR="00513F0C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955211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830099">
        <w:rPr>
          <w:rFonts w:ascii="Times New Roman" w:hAnsi="Times New Roman" w:cs="Times New Roman"/>
          <w:sz w:val="24"/>
          <w:szCs w:val="24"/>
        </w:rPr>
        <w:t>(</w:t>
      </w:r>
      <w:r w:rsidR="00955211" w:rsidRPr="00513F0C">
        <w:rPr>
          <w:rFonts w:ascii="Times New Roman" w:hAnsi="Times New Roman" w:cs="Times New Roman"/>
          <w:sz w:val="24"/>
          <w:szCs w:val="24"/>
        </w:rPr>
        <w:t>далее по тексту</w:t>
      </w:r>
      <w:r w:rsidR="00830099">
        <w:rPr>
          <w:rFonts w:ascii="Times New Roman" w:hAnsi="Times New Roman" w:cs="Times New Roman"/>
          <w:sz w:val="24"/>
          <w:szCs w:val="24"/>
        </w:rPr>
        <w:t xml:space="preserve"> </w:t>
      </w:r>
      <w:r w:rsidR="00955211" w:rsidRPr="00513F0C">
        <w:rPr>
          <w:rFonts w:ascii="Times New Roman" w:hAnsi="Times New Roman" w:cs="Times New Roman"/>
          <w:sz w:val="24"/>
          <w:szCs w:val="24"/>
        </w:rPr>
        <w:t xml:space="preserve"> - Учреждение).</w:t>
      </w:r>
    </w:p>
    <w:p w:rsidR="00513F0C" w:rsidRDefault="00FB24A3" w:rsidP="00A504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099">
        <w:rPr>
          <w:rFonts w:ascii="Times New Roman" w:hAnsi="Times New Roman" w:cs="Times New Roman"/>
          <w:sz w:val="24"/>
          <w:szCs w:val="24"/>
        </w:rPr>
        <w:t xml:space="preserve">1.3. </w:t>
      </w:r>
      <w:r w:rsidR="00513F0C">
        <w:rPr>
          <w:rFonts w:ascii="Times New Roman" w:hAnsi="Times New Roman" w:cs="Times New Roman"/>
          <w:sz w:val="24"/>
          <w:szCs w:val="24"/>
        </w:rPr>
        <w:t xml:space="preserve">Понятия, </w:t>
      </w:r>
      <w:r w:rsidR="00513F0C" w:rsidRPr="00513F0C">
        <w:rPr>
          <w:rFonts w:ascii="Times New Roman" w:hAnsi="Times New Roman" w:cs="Times New Roman"/>
          <w:sz w:val="24"/>
          <w:szCs w:val="24"/>
        </w:rPr>
        <w:t>используемые в</w:t>
      </w:r>
      <w:r w:rsidR="00513F0C">
        <w:rPr>
          <w:rFonts w:ascii="Times New Roman" w:hAnsi="Times New Roman" w:cs="Times New Roman"/>
          <w:sz w:val="24"/>
          <w:szCs w:val="24"/>
        </w:rPr>
        <w:t xml:space="preserve"> настоящем Положении, означают: </w:t>
      </w:r>
    </w:p>
    <w:p w:rsidR="00F55C59" w:rsidRPr="00051EB3" w:rsidRDefault="00513F0C" w:rsidP="00A504C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B3">
        <w:rPr>
          <w:rFonts w:ascii="Times New Roman" w:hAnsi="Times New Roman" w:cs="Times New Roman"/>
          <w:sz w:val="24"/>
          <w:szCs w:val="24"/>
        </w:rPr>
        <w:t xml:space="preserve">«Получатель услуг, клиент» - гражданин, </w:t>
      </w:r>
      <w:r w:rsidR="00F55C59" w:rsidRPr="00051EB3">
        <w:rPr>
          <w:rFonts w:ascii="Times New Roman" w:hAnsi="Times New Roman" w:cs="Times New Roman"/>
          <w:sz w:val="24"/>
          <w:szCs w:val="24"/>
        </w:rPr>
        <w:t>которому непосредственно предоставляются платные</w:t>
      </w:r>
      <w:r w:rsidRPr="00051EB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55C59" w:rsidRPr="00051EB3">
        <w:rPr>
          <w:rFonts w:ascii="Times New Roman" w:hAnsi="Times New Roman" w:cs="Times New Roman"/>
          <w:sz w:val="24"/>
          <w:szCs w:val="24"/>
        </w:rPr>
        <w:t>;</w:t>
      </w:r>
    </w:p>
    <w:p w:rsidR="00F55C59" w:rsidRPr="00051EB3" w:rsidRDefault="00830099" w:rsidP="00A504C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B3">
        <w:rPr>
          <w:rFonts w:ascii="Times New Roman" w:hAnsi="Times New Roman" w:cs="Times New Roman"/>
          <w:sz w:val="24"/>
          <w:szCs w:val="24"/>
        </w:rPr>
        <w:t>«</w:t>
      </w:r>
      <w:r w:rsidR="00F55C59" w:rsidRPr="00051EB3">
        <w:rPr>
          <w:rFonts w:ascii="Times New Roman" w:hAnsi="Times New Roman" w:cs="Times New Roman"/>
          <w:sz w:val="24"/>
          <w:szCs w:val="24"/>
        </w:rPr>
        <w:t>Заказчик</w:t>
      </w:r>
      <w:r w:rsidRPr="00051EB3">
        <w:rPr>
          <w:rFonts w:ascii="Times New Roman" w:hAnsi="Times New Roman" w:cs="Times New Roman"/>
          <w:sz w:val="24"/>
          <w:szCs w:val="24"/>
        </w:rPr>
        <w:t>, потребитель</w:t>
      </w:r>
      <w:r w:rsidR="00F55C59" w:rsidRPr="00051EB3">
        <w:rPr>
          <w:rFonts w:ascii="Times New Roman" w:hAnsi="Times New Roman" w:cs="Times New Roman"/>
          <w:sz w:val="24"/>
          <w:szCs w:val="24"/>
        </w:rPr>
        <w:t xml:space="preserve">» </w:t>
      </w:r>
      <w:r w:rsidRPr="00051EB3">
        <w:rPr>
          <w:rFonts w:ascii="Times New Roman" w:hAnsi="Times New Roman" w:cs="Times New Roman"/>
          <w:sz w:val="24"/>
          <w:szCs w:val="24"/>
        </w:rPr>
        <w:t xml:space="preserve"> - гражданин, имеющий намерение заказать либо заказывающий услуги для себя лично или граждан пожилого возраста либо инвалида.</w:t>
      </w:r>
    </w:p>
    <w:p w:rsidR="00513F0C" w:rsidRPr="00051EB3" w:rsidRDefault="00513F0C" w:rsidP="00A504C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B3">
        <w:rPr>
          <w:rFonts w:ascii="Times New Roman" w:hAnsi="Times New Roman" w:cs="Times New Roman"/>
          <w:sz w:val="24"/>
          <w:szCs w:val="24"/>
        </w:rPr>
        <w:t>«Исполнитель» – государственное бюджетное стационарное учреждение социального обслуживания Кали</w:t>
      </w:r>
      <w:r w:rsidR="00AC0DE7" w:rsidRPr="00051EB3">
        <w:rPr>
          <w:rFonts w:ascii="Times New Roman" w:hAnsi="Times New Roman" w:cs="Times New Roman"/>
          <w:sz w:val="24"/>
          <w:szCs w:val="24"/>
        </w:rPr>
        <w:t>нинградской области «Советский дом – интернат для престарелых и инвалидов</w:t>
      </w:r>
      <w:r w:rsidR="00BF291F" w:rsidRPr="00051EB3">
        <w:rPr>
          <w:rFonts w:ascii="Times New Roman" w:hAnsi="Times New Roman" w:cs="Times New Roman"/>
          <w:sz w:val="24"/>
          <w:szCs w:val="24"/>
        </w:rPr>
        <w:t>».</w:t>
      </w:r>
    </w:p>
    <w:p w:rsidR="00F55C59" w:rsidRPr="00051EB3" w:rsidRDefault="00513F0C" w:rsidP="00A504C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B3">
        <w:rPr>
          <w:rFonts w:ascii="Times New Roman" w:hAnsi="Times New Roman" w:cs="Times New Roman"/>
          <w:sz w:val="24"/>
          <w:szCs w:val="24"/>
        </w:rPr>
        <w:t>«Платные услуги» - совокупность услуг, оказываемых государственным учреждением социального обслуживания в рамках осуществления деятельности, принос</w:t>
      </w:r>
      <w:r w:rsidR="00FF4C7E" w:rsidRPr="00051EB3">
        <w:rPr>
          <w:rFonts w:ascii="Times New Roman" w:hAnsi="Times New Roman" w:cs="Times New Roman"/>
          <w:sz w:val="24"/>
          <w:szCs w:val="24"/>
        </w:rPr>
        <w:t xml:space="preserve">ящей доход </w:t>
      </w:r>
      <w:r w:rsidRPr="00051EB3">
        <w:rPr>
          <w:rFonts w:ascii="Times New Roman" w:hAnsi="Times New Roman" w:cs="Times New Roman"/>
          <w:sz w:val="24"/>
          <w:szCs w:val="24"/>
        </w:rPr>
        <w:t xml:space="preserve">деятельности в соответствии с </w:t>
      </w:r>
      <w:r w:rsidR="00FF4C7E" w:rsidRPr="00051EB3">
        <w:rPr>
          <w:rFonts w:ascii="Times New Roman" w:hAnsi="Times New Roman" w:cs="Times New Roman"/>
          <w:sz w:val="24"/>
          <w:szCs w:val="24"/>
        </w:rPr>
        <w:t xml:space="preserve">Положением, Уставом и </w:t>
      </w:r>
      <w:r w:rsidRPr="00051EB3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  <w:r w:rsidR="0090199A" w:rsidRPr="00051EB3">
        <w:rPr>
          <w:rFonts w:ascii="Times New Roman" w:hAnsi="Times New Roman" w:cs="Times New Roman"/>
          <w:sz w:val="24"/>
          <w:szCs w:val="24"/>
        </w:rPr>
        <w:t xml:space="preserve">     </w:t>
      </w:r>
      <w:r w:rsidR="00F55C59" w:rsidRPr="00051EB3">
        <w:rPr>
          <w:rFonts w:ascii="Times New Roman" w:hAnsi="Times New Roman" w:cs="Times New Roman"/>
          <w:sz w:val="24"/>
          <w:szCs w:val="24"/>
        </w:rPr>
        <w:t xml:space="preserve">     </w:t>
      </w:r>
      <w:r w:rsidR="00BF291F" w:rsidRPr="00051EB3">
        <w:rPr>
          <w:rFonts w:ascii="Times New Roman" w:hAnsi="Times New Roman" w:cs="Times New Roman"/>
          <w:sz w:val="24"/>
          <w:szCs w:val="24"/>
        </w:rPr>
        <w:t xml:space="preserve"> </w:t>
      </w:r>
      <w:r w:rsidR="00F55C59" w:rsidRPr="00051E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5C59" w:rsidRDefault="00F55C59" w:rsidP="00A504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798" w:rsidRPr="00513F0C">
        <w:rPr>
          <w:rFonts w:ascii="Times New Roman" w:hAnsi="Times New Roman" w:cs="Times New Roman"/>
          <w:sz w:val="24"/>
          <w:szCs w:val="24"/>
        </w:rPr>
        <w:t xml:space="preserve">К категории  </w:t>
      </w:r>
      <w:r w:rsidR="00022293" w:rsidRPr="00513F0C">
        <w:rPr>
          <w:rFonts w:ascii="Times New Roman" w:hAnsi="Times New Roman" w:cs="Times New Roman"/>
          <w:sz w:val="24"/>
          <w:szCs w:val="24"/>
        </w:rPr>
        <w:t>получател</w:t>
      </w:r>
      <w:r w:rsidR="0064493A" w:rsidRPr="00513F0C">
        <w:rPr>
          <w:rFonts w:ascii="Times New Roman" w:hAnsi="Times New Roman" w:cs="Times New Roman"/>
          <w:sz w:val="24"/>
          <w:szCs w:val="24"/>
        </w:rPr>
        <w:t>ей</w:t>
      </w:r>
      <w:r w:rsidR="00022293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371D2D" w:rsidRPr="00513F0C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="00AC0DE7">
        <w:rPr>
          <w:rFonts w:ascii="Times New Roman" w:hAnsi="Times New Roman" w:cs="Times New Roman"/>
          <w:sz w:val="24"/>
          <w:szCs w:val="24"/>
        </w:rPr>
        <w:t>услуги</w:t>
      </w:r>
      <w:r w:rsidR="00E51E94">
        <w:rPr>
          <w:rFonts w:ascii="Times New Roman" w:hAnsi="Times New Roman" w:cs="Times New Roman"/>
          <w:sz w:val="24"/>
          <w:szCs w:val="24"/>
        </w:rPr>
        <w:t xml:space="preserve">, клиентов </w:t>
      </w:r>
      <w:r w:rsidR="004F2798" w:rsidRPr="00513F0C">
        <w:rPr>
          <w:rFonts w:ascii="Times New Roman" w:hAnsi="Times New Roman" w:cs="Times New Roman"/>
          <w:sz w:val="24"/>
          <w:szCs w:val="24"/>
        </w:rPr>
        <w:t>относятся:</w:t>
      </w:r>
    </w:p>
    <w:p w:rsidR="00A504C0" w:rsidRDefault="005B5DDA" w:rsidP="00A504C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04C0">
        <w:rPr>
          <w:rFonts w:ascii="Times New Roman" w:eastAsia="Times New Roman" w:hAnsi="Times New Roman"/>
          <w:sz w:val="24"/>
          <w:szCs w:val="24"/>
        </w:rPr>
        <w:t>гра</w:t>
      </w:r>
      <w:r w:rsidR="003B3674">
        <w:rPr>
          <w:rFonts w:ascii="Times New Roman" w:eastAsia="Times New Roman" w:hAnsi="Times New Roman"/>
          <w:sz w:val="24"/>
          <w:szCs w:val="24"/>
        </w:rPr>
        <w:t>ждане пожилого возраста</w:t>
      </w:r>
      <w:r w:rsidRPr="00A504C0">
        <w:rPr>
          <w:rFonts w:ascii="Times New Roman" w:eastAsia="Times New Roman" w:hAnsi="Times New Roman"/>
          <w:sz w:val="24"/>
          <w:szCs w:val="24"/>
        </w:rPr>
        <w:t xml:space="preserve"> и инвалиды первой и второй группы в возрасте 18 лет и старше, полностью утратившие способност</w:t>
      </w:r>
      <w:r w:rsidR="00A504C0">
        <w:rPr>
          <w:rFonts w:ascii="Times New Roman" w:eastAsia="Times New Roman" w:hAnsi="Times New Roman"/>
          <w:sz w:val="24"/>
          <w:szCs w:val="24"/>
        </w:rPr>
        <w:t>ь</w:t>
      </w:r>
      <w:r w:rsidR="00221FA4">
        <w:rPr>
          <w:rFonts w:ascii="Times New Roman" w:eastAsia="Times New Roman" w:hAnsi="Times New Roman"/>
          <w:sz w:val="24"/>
          <w:szCs w:val="24"/>
        </w:rPr>
        <w:t xml:space="preserve"> или возможность осуществлять самообслуживание, самостоятельно передвигаться, обеспечивать основные жизненные потребности</w:t>
      </w:r>
      <w:r w:rsidR="00A504C0">
        <w:rPr>
          <w:rFonts w:ascii="Times New Roman" w:eastAsia="Times New Roman" w:hAnsi="Times New Roman"/>
          <w:sz w:val="24"/>
          <w:szCs w:val="24"/>
        </w:rPr>
        <w:t>;</w:t>
      </w:r>
      <w:r w:rsidRPr="00A504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04C0" w:rsidRPr="00221FA4" w:rsidRDefault="005B5DDA" w:rsidP="00221FA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04C0">
        <w:rPr>
          <w:rFonts w:ascii="Times New Roman" w:eastAsia="Times New Roman" w:hAnsi="Times New Roman"/>
          <w:sz w:val="24"/>
          <w:szCs w:val="24"/>
        </w:rPr>
        <w:t>гра</w:t>
      </w:r>
      <w:r w:rsidR="003B3674">
        <w:rPr>
          <w:rFonts w:ascii="Times New Roman" w:eastAsia="Times New Roman" w:hAnsi="Times New Roman"/>
          <w:sz w:val="24"/>
          <w:szCs w:val="24"/>
        </w:rPr>
        <w:t>ждане пожилого возраста</w:t>
      </w:r>
      <w:r w:rsidRPr="00A504C0">
        <w:rPr>
          <w:rFonts w:ascii="Times New Roman" w:eastAsia="Times New Roman" w:hAnsi="Times New Roman"/>
          <w:sz w:val="24"/>
          <w:szCs w:val="24"/>
        </w:rPr>
        <w:t xml:space="preserve"> и инвалиды первой и второй группы в возрасте 18 </w:t>
      </w:r>
      <w:r w:rsidR="00221FA4">
        <w:rPr>
          <w:rFonts w:ascii="Times New Roman" w:eastAsia="Times New Roman" w:hAnsi="Times New Roman"/>
          <w:sz w:val="24"/>
          <w:szCs w:val="24"/>
        </w:rPr>
        <w:t xml:space="preserve">лет и старше, частично </w:t>
      </w:r>
      <w:r w:rsidR="00221FA4" w:rsidRPr="00A504C0">
        <w:rPr>
          <w:rFonts w:ascii="Times New Roman" w:eastAsia="Times New Roman" w:hAnsi="Times New Roman"/>
          <w:sz w:val="24"/>
          <w:szCs w:val="24"/>
        </w:rPr>
        <w:t>утратившие способност</w:t>
      </w:r>
      <w:r w:rsidR="00221FA4">
        <w:rPr>
          <w:rFonts w:ascii="Times New Roman" w:eastAsia="Times New Roman" w:hAnsi="Times New Roman"/>
          <w:sz w:val="24"/>
          <w:szCs w:val="24"/>
        </w:rPr>
        <w:t>ь или возможность осуществлять самообслуживание, самостоятельно передвигаться, обеспечивать основные жизненные потребности.</w:t>
      </w:r>
    </w:p>
    <w:p w:rsidR="00513F0C" w:rsidRPr="00A504C0" w:rsidRDefault="00A504C0" w:rsidP="00A50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1E94" w:rsidRPr="00A504C0">
        <w:rPr>
          <w:rFonts w:ascii="Times New Roman" w:hAnsi="Times New Roman" w:cs="Times New Roman"/>
          <w:sz w:val="24"/>
          <w:szCs w:val="24"/>
        </w:rPr>
        <w:t xml:space="preserve">1.3.1. </w:t>
      </w:r>
      <w:r w:rsidR="00371D2D" w:rsidRPr="00A504C0">
        <w:rPr>
          <w:rFonts w:ascii="Times New Roman" w:hAnsi="Times New Roman" w:cs="Times New Roman"/>
          <w:sz w:val="24"/>
          <w:szCs w:val="24"/>
        </w:rPr>
        <w:t xml:space="preserve">Не </w:t>
      </w:r>
      <w:r w:rsidR="00E51E94" w:rsidRPr="00A504C0">
        <w:rPr>
          <w:rFonts w:ascii="Times New Roman" w:hAnsi="Times New Roman" w:cs="Times New Roman"/>
          <w:sz w:val="24"/>
          <w:szCs w:val="24"/>
        </w:rPr>
        <w:t xml:space="preserve">могут быть зачислены </w:t>
      </w:r>
      <w:r w:rsidR="005E4BE0">
        <w:rPr>
          <w:rFonts w:ascii="Times New Roman" w:hAnsi="Times New Roman" w:cs="Times New Roman"/>
          <w:sz w:val="24"/>
          <w:szCs w:val="24"/>
        </w:rPr>
        <w:t>в У</w:t>
      </w:r>
      <w:r w:rsidR="00371D2D" w:rsidRPr="00A504C0">
        <w:rPr>
          <w:rFonts w:ascii="Times New Roman" w:hAnsi="Times New Roman" w:cs="Times New Roman"/>
          <w:sz w:val="24"/>
          <w:szCs w:val="24"/>
        </w:rPr>
        <w:t>чреждение граждане,</w:t>
      </w:r>
      <w:r w:rsidR="00A41C4A" w:rsidRPr="00A504C0">
        <w:rPr>
          <w:rFonts w:ascii="Times New Roman" w:hAnsi="Times New Roman" w:cs="Times New Roman"/>
          <w:sz w:val="24"/>
          <w:szCs w:val="24"/>
        </w:rPr>
        <w:t xml:space="preserve"> в силу своего душевного и психического состояния представ</w:t>
      </w:r>
      <w:r w:rsidR="00FF4C7E" w:rsidRPr="00A504C0">
        <w:rPr>
          <w:rFonts w:ascii="Times New Roman" w:hAnsi="Times New Roman" w:cs="Times New Roman"/>
          <w:sz w:val="24"/>
          <w:szCs w:val="24"/>
        </w:rPr>
        <w:t>ляющие опасность для окружающих;</w:t>
      </w:r>
      <w:r w:rsidR="00371D2D" w:rsidRPr="00A504C0">
        <w:rPr>
          <w:rFonts w:ascii="Times New Roman" w:hAnsi="Times New Roman" w:cs="Times New Roman"/>
          <w:sz w:val="24"/>
          <w:szCs w:val="24"/>
        </w:rPr>
        <w:t xml:space="preserve"> </w:t>
      </w:r>
      <w:r w:rsidR="00A41C4A" w:rsidRPr="00A504C0">
        <w:rPr>
          <w:rFonts w:ascii="Times New Roman" w:hAnsi="Times New Roman" w:cs="Times New Roman"/>
          <w:sz w:val="24"/>
          <w:szCs w:val="24"/>
        </w:rPr>
        <w:t>граждане</w:t>
      </w:r>
      <w:r w:rsidR="005A43AF" w:rsidRPr="00A504C0">
        <w:rPr>
          <w:rFonts w:ascii="Times New Roman" w:hAnsi="Times New Roman" w:cs="Times New Roman"/>
          <w:sz w:val="24"/>
          <w:szCs w:val="24"/>
        </w:rPr>
        <w:t>,</w:t>
      </w:r>
      <w:r w:rsidR="00A41C4A" w:rsidRPr="00A504C0">
        <w:rPr>
          <w:rFonts w:ascii="Times New Roman" w:hAnsi="Times New Roman" w:cs="Times New Roman"/>
          <w:sz w:val="24"/>
          <w:szCs w:val="24"/>
        </w:rPr>
        <w:t xml:space="preserve"> </w:t>
      </w:r>
      <w:r w:rsidR="00371D2D" w:rsidRPr="00A504C0">
        <w:rPr>
          <w:rFonts w:ascii="Times New Roman" w:hAnsi="Times New Roman" w:cs="Times New Roman"/>
          <w:sz w:val="24"/>
          <w:szCs w:val="24"/>
        </w:rPr>
        <w:t>страдающие инфекционными заболеваниями, алкоголизмом, наркоманией, психическим</w:t>
      </w:r>
      <w:r w:rsidR="00FF4C7E" w:rsidRPr="00A504C0">
        <w:rPr>
          <w:rFonts w:ascii="Times New Roman" w:hAnsi="Times New Roman" w:cs="Times New Roman"/>
          <w:sz w:val="24"/>
          <w:szCs w:val="24"/>
        </w:rPr>
        <w:t>и заболеваниями в острой стадии;</w:t>
      </w:r>
      <w:r w:rsidR="00371D2D" w:rsidRPr="00A504C0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41C4A" w:rsidRPr="00A504C0">
        <w:rPr>
          <w:rFonts w:ascii="Times New Roman" w:hAnsi="Times New Roman" w:cs="Times New Roman"/>
          <w:sz w:val="24"/>
          <w:szCs w:val="24"/>
        </w:rPr>
        <w:t>граждане</w:t>
      </w:r>
      <w:r w:rsidR="00371D2D" w:rsidRPr="00A504C0">
        <w:rPr>
          <w:rFonts w:ascii="Times New Roman" w:hAnsi="Times New Roman" w:cs="Times New Roman"/>
          <w:sz w:val="24"/>
          <w:szCs w:val="24"/>
        </w:rPr>
        <w:t xml:space="preserve">, страдающие </w:t>
      </w:r>
      <w:r w:rsidR="00E51E94" w:rsidRPr="00A504C0">
        <w:rPr>
          <w:rFonts w:ascii="Times New Roman" w:hAnsi="Times New Roman" w:cs="Times New Roman"/>
          <w:sz w:val="24"/>
          <w:szCs w:val="24"/>
        </w:rPr>
        <w:t xml:space="preserve">ВИЧ-инфекцией, </w:t>
      </w:r>
      <w:r w:rsidR="00371D2D" w:rsidRPr="00A504C0">
        <w:rPr>
          <w:rFonts w:ascii="Times New Roman" w:hAnsi="Times New Roman" w:cs="Times New Roman"/>
          <w:sz w:val="24"/>
          <w:szCs w:val="24"/>
        </w:rPr>
        <w:t>заразными формами кожных, венерических заболеваний</w:t>
      </w:r>
      <w:r w:rsidR="00E51E94" w:rsidRPr="00A504C0">
        <w:rPr>
          <w:rFonts w:ascii="Times New Roman" w:hAnsi="Times New Roman" w:cs="Times New Roman"/>
          <w:sz w:val="24"/>
          <w:szCs w:val="24"/>
        </w:rPr>
        <w:t>,</w:t>
      </w:r>
      <w:r w:rsidR="00371D2D" w:rsidRPr="00A504C0">
        <w:rPr>
          <w:rFonts w:ascii="Times New Roman" w:hAnsi="Times New Roman" w:cs="Times New Roman"/>
          <w:sz w:val="24"/>
          <w:szCs w:val="24"/>
        </w:rPr>
        <w:t xml:space="preserve"> туберкулёза.</w:t>
      </w:r>
    </w:p>
    <w:p w:rsidR="00513F0C" w:rsidRDefault="00FB24A3" w:rsidP="00A504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1D2D" w:rsidRPr="00513F0C">
        <w:rPr>
          <w:rFonts w:ascii="Times New Roman" w:hAnsi="Times New Roman" w:cs="Times New Roman"/>
          <w:sz w:val="24"/>
          <w:szCs w:val="24"/>
        </w:rPr>
        <w:t xml:space="preserve">1.4. </w:t>
      </w:r>
      <w:r w:rsidR="008D1672" w:rsidRPr="00513F0C">
        <w:rPr>
          <w:rFonts w:ascii="Times New Roman" w:hAnsi="Times New Roman" w:cs="Times New Roman"/>
          <w:sz w:val="24"/>
          <w:szCs w:val="24"/>
        </w:rPr>
        <w:t>Учреждение оказывает платные услуги гражданам, указанным в п. 1.</w:t>
      </w:r>
      <w:r w:rsidR="005B5DDA">
        <w:rPr>
          <w:rFonts w:ascii="Times New Roman" w:hAnsi="Times New Roman" w:cs="Times New Roman"/>
          <w:sz w:val="24"/>
          <w:szCs w:val="24"/>
        </w:rPr>
        <w:t>3</w:t>
      </w:r>
      <w:r w:rsidR="008325D3" w:rsidRPr="00513F0C">
        <w:rPr>
          <w:rFonts w:ascii="Times New Roman" w:hAnsi="Times New Roman" w:cs="Times New Roman"/>
          <w:sz w:val="24"/>
          <w:szCs w:val="24"/>
        </w:rPr>
        <w:t>.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настоящего Полож</w:t>
      </w:r>
      <w:r w:rsidR="003B3674">
        <w:rPr>
          <w:rFonts w:ascii="Times New Roman" w:hAnsi="Times New Roman" w:cs="Times New Roman"/>
          <w:sz w:val="24"/>
          <w:szCs w:val="24"/>
        </w:rPr>
        <w:t>ения,  в соответствии с Прейскурантом на оказание платных услуг</w:t>
      </w:r>
      <w:r w:rsidR="00EA3C29" w:rsidRPr="00513F0C">
        <w:rPr>
          <w:rFonts w:ascii="Times New Roman" w:hAnsi="Times New Roman" w:cs="Times New Roman"/>
          <w:sz w:val="24"/>
          <w:szCs w:val="24"/>
        </w:rPr>
        <w:t>,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утверждаемым директором Учреждения</w:t>
      </w:r>
      <w:r w:rsidR="008325D3" w:rsidRPr="00513F0C">
        <w:rPr>
          <w:rFonts w:ascii="Times New Roman" w:hAnsi="Times New Roman" w:cs="Times New Roman"/>
          <w:sz w:val="24"/>
          <w:szCs w:val="24"/>
        </w:rPr>
        <w:t xml:space="preserve">, если иное не установлено </w:t>
      </w:r>
      <w:r w:rsidR="00371D2D" w:rsidRPr="00513F0C">
        <w:rPr>
          <w:rFonts w:ascii="Times New Roman" w:hAnsi="Times New Roman" w:cs="Times New Roman"/>
          <w:sz w:val="24"/>
          <w:szCs w:val="24"/>
        </w:rPr>
        <w:t>Ф</w:t>
      </w:r>
      <w:r w:rsidR="008325D3" w:rsidRPr="00513F0C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371D2D" w:rsidRPr="00513F0C">
        <w:rPr>
          <w:rFonts w:ascii="Times New Roman" w:hAnsi="Times New Roman" w:cs="Times New Roman"/>
          <w:sz w:val="24"/>
          <w:szCs w:val="24"/>
        </w:rPr>
        <w:t xml:space="preserve"> РФ</w:t>
      </w:r>
      <w:r w:rsidR="006664FB" w:rsidRPr="00513F0C">
        <w:rPr>
          <w:rFonts w:ascii="Times New Roman" w:hAnsi="Times New Roman" w:cs="Times New Roman"/>
          <w:sz w:val="24"/>
          <w:szCs w:val="24"/>
        </w:rPr>
        <w:t xml:space="preserve"> (</w:t>
      </w:r>
      <w:r w:rsidR="00A41C4A" w:rsidRPr="00513F0C">
        <w:rPr>
          <w:rFonts w:ascii="Times New Roman" w:hAnsi="Times New Roman" w:cs="Times New Roman"/>
          <w:sz w:val="24"/>
          <w:szCs w:val="24"/>
        </w:rPr>
        <w:t>Приложение № 1 к настоящему Положени</w:t>
      </w:r>
      <w:r w:rsidR="00FF4C7E">
        <w:rPr>
          <w:rFonts w:ascii="Times New Roman" w:hAnsi="Times New Roman" w:cs="Times New Roman"/>
          <w:sz w:val="24"/>
          <w:szCs w:val="24"/>
        </w:rPr>
        <w:t>ю об оказании платных услуг</w:t>
      </w:r>
      <w:r w:rsidR="00A41C4A" w:rsidRPr="00513F0C">
        <w:rPr>
          <w:rFonts w:ascii="Times New Roman" w:hAnsi="Times New Roman" w:cs="Times New Roman"/>
          <w:sz w:val="24"/>
          <w:szCs w:val="24"/>
        </w:rPr>
        <w:t>)</w:t>
      </w:r>
      <w:r w:rsidR="008D1672" w:rsidRPr="00513F0C">
        <w:rPr>
          <w:rFonts w:ascii="Times New Roman" w:hAnsi="Times New Roman" w:cs="Times New Roman"/>
          <w:sz w:val="24"/>
          <w:szCs w:val="24"/>
        </w:rPr>
        <w:t>.</w:t>
      </w:r>
    </w:p>
    <w:p w:rsidR="0090199A" w:rsidRPr="00513F0C" w:rsidRDefault="00FB24A3" w:rsidP="00A504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04DE" w:rsidRPr="00513F0C">
        <w:rPr>
          <w:rFonts w:ascii="Times New Roman" w:hAnsi="Times New Roman" w:cs="Times New Roman"/>
          <w:sz w:val="24"/>
          <w:szCs w:val="24"/>
        </w:rPr>
        <w:t>1.</w:t>
      </w:r>
      <w:r w:rsidR="00371D2D" w:rsidRPr="00513F0C">
        <w:rPr>
          <w:rFonts w:ascii="Times New Roman" w:hAnsi="Times New Roman" w:cs="Times New Roman"/>
          <w:sz w:val="24"/>
          <w:szCs w:val="24"/>
        </w:rPr>
        <w:t>5</w:t>
      </w:r>
      <w:r w:rsidR="00E204DE" w:rsidRPr="00513F0C">
        <w:rPr>
          <w:rFonts w:ascii="Times New Roman" w:hAnsi="Times New Roman" w:cs="Times New Roman"/>
          <w:sz w:val="24"/>
          <w:szCs w:val="24"/>
        </w:rPr>
        <w:t xml:space="preserve">. Под платными услугами в настоящем Положении понимается оказание услуг сверх установленного государственного задания, а также в случаях, определенных федеральными </w:t>
      </w:r>
      <w:r w:rsidR="00E204DE" w:rsidRPr="00513F0C">
        <w:rPr>
          <w:rFonts w:ascii="Times New Roman" w:hAnsi="Times New Roman" w:cs="Times New Roman"/>
          <w:sz w:val="24"/>
          <w:szCs w:val="24"/>
        </w:rPr>
        <w:lastRenderedPageBreak/>
        <w:t>законами</w:t>
      </w:r>
      <w:r w:rsidR="00FF4C7E">
        <w:rPr>
          <w:rFonts w:ascii="Times New Roman" w:hAnsi="Times New Roman" w:cs="Times New Roman"/>
          <w:sz w:val="24"/>
          <w:szCs w:val="24"/>
        </w:rPr>
        <w:t xml:space="preserve"> РФ</w:t>
      </w:r>
      <w:r w:rsidR="00E204DE" w:rsidRPr="00513F0C">
        <w:rPr>
          <w:rFonts w:ascii="Times New Roman" w:hAnsi="Times New Roman" w:cs="Times New Roman"/>
          <w:sz w:val="24"/>
          <w:szCs w:val="24"/>
        </w:rPr>
        <w:t>, в пределах установленного государственного задания, относящихся к видам деятельности, предусмотренных Уставом учреждения.</w:t>
      </w:r>
    </w:p>
    <w:p w:rsidR="008D1672" w:rsidRPr="00513F0C" w:rsidRDefault="00FB24A3" w:rsidP="00A504C0">
      <w:pPr>
        <w:pStyle w:val="4"/>
        <w:spacing w:before="0" w:beforeAutospacing="0" w:after="0" w:afterAutospacing="0"/>
        <w:contextualSpacing/>
        <w:jc w:val="both"/>
        <w:rPr>
          <w:b w:val="0"/>
        </w:rPr>
      </w:pPr>
      <w:r>
        <w:rPr>
          <w:b w:val="0"/>
        </w:rPr>
        <w:t xml:space="preserve">          </w:t>
      </w:r>
      <w:r w:rsidR="00371D2D" w:rsidRPr="00513F0C">
        <w:rPr>
          <w:b w:val="0"/>
        </w:rPr>
        <w:t>1.6</w:t>
      </w:r>
      <w:r w:rsidR="008D1672" w:rsidRPr="00513F0C">
        <w:rPr>
          <w:b w:val="0"/>
        </w:rPr>
        <w:t>. Платные услуги предоставляются Учреждением в  форме временного стационарного социального обслуживания</w:t>
      </w:r>
      <w:r w:rsidR="0090199A" w:rsidRPr="00513F0C">
        <w:rPr>
          <w:b w:val="0"/>
        </w:rPr>
        <w:t xml:space="preserve"> и проживания</w:t>
      </w:r>
      <w:r w:rsidR="00783102" w:rsidRPr="00513F0C">
        <w:rPr>
          <w:b w:val="0"/>
        </w:rPr>
        <w:t>, а также иных услуг оказ</w:t>
      </w:r>
      <w:r w:rsidR="005B5DDA">
        <w:rPr>
          <w:b w:val="0"/>
        </w:rPr>
        <w:t>ываемых У</w:t>
      </w:r>
      <w:r w:rsidR="00783102" w:rsidRPr="00513F0C">
        <w:rPr>
          <w:b w:val="0"/>
        </w:rPr>
        <w:t>чреждением в соотв</w:t>
      </w:r>
      <w:r w:rsidR="003B3674">
        <w:rPr>
          <w:b w:val="0"/>
        </w:rPr>
        <w:t>етствии с прейскурантом на оказание платных услуг,</w:t>
      </w:r>
      <w:r w:rsidR="00783102" w:rsidRPr="00513F0C">
        <w:rPr>
          <w:b w:val="0"/>
        </w:rPr>
        <w:t xml:space="preserve"> согласованным Министерством социальной политики</w:t>
      </w:r>
      <w:r w:rsidR="008D1672" w:rsidRPr="00513F0C">
        <w:rPr>
          <w:b w:val="0"/>
        </w:rPr>
        <w:t>.</w:t>
      </w:r>
    </w:p>
    <w:p w:rsidR="008D1672" w:rsidRPr="00513F0C" w:rsidRDefault="00FB24A3" w:rsidP="00A504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5D3" w:rsidRPr="00513F0C">
        <w:rPr>
          <w:rFonts w:ascii="Times New Roman" w:hAnsi="Times New Roman" w:cs="Times New Roman"/>
          <w:sz w:val="24"/>
          <w:szCs w:val="24"/>
        </w:rPr>
        <w:t>1.</w:t>
      </w:r>
      <w:r w:rsidR="00371D2D" w:rsidRPr="00513F0C">
        <w:rPr>
          <w:rFonts w:ascii="Times New Roman" w:hAnsi="Times New Roman" w:cs="Times New Roman"/>
          <w:sz w:val="24"/>
          <w:szCs w:val="24"/>
        </w:rPr>
        <w:t>7</w:t>
      </w:r>
      <w:r w:rsidR="008325D3" w:rsidRPr="00513F0C">
        <w:rPr>
          <w:rFonts w:ascii="Times New Roman" w:hAnsi="Times New Roman" w:cs="Times New Roman"/>
          <w:sz w:val="24"/>
          <w:szCs w:val="24"/>
        </w:rPr>
        <w:t>. В</w:t>
      </w:r>
      <w:r w:rsidR="008D1672" w:rsidRPr="00513F0C">
        <w:rPr>
          <w:rFonts w:ascii="Times New Roman" w:hAnsi="Times New Roman" w:cs="Times New Roman"/>
          <w:sz w:val="24"/>
          <w:szCs w:val="24"/>
        </w:rPr>
        <w:t>ременное</w:t>
      </w:r>
      <w:r w:rsidR="008325D3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стационарное обслуживание </w:t>
      </w:r>
      <w:r w:rsidR="0090199A" w:rsidRPr="00513F0C">
        <w:rPr>
          <w:rFonts w:ascii="Times New Roman" w:hAnsi="Times New Roman" w:cs="Times New Roman"/>
          <w:sz w:val="24"/>
          <w:szCs w:val="24"/>
        </w:rPr>
        <w:t xml:space="preserve">и проживание </w:t>
      </w:r>
      <w:r w:rsidR="005E4BE0">
        <w:rPr>
          <w:rFonts w:ascii="Times New Roman" w:hAnsi="Times New Roman" w:cs="Times New Roman"/>
          <w:sz w:val="24"/>
          <w:szCs w:val="24"/>
        </w:rPr>
        <w:t>осуществляется соответственно</w:t>
      </w:r>
      <w:r w:rsidR="00371D2D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8D1672" w:rsidRPr="00513F0C">
        <w:rPr>
          <w:rFonts w:ascii="Times New Roman" w:hAnsi="Times New Roman" w:cs="Times New Roman"/>
          <w:sz w:val="24"/>
          <w:szCs w:val="24"/>
        </w:rPr>
        <w:t>Учреждени</w:t>
      </w:r>
      <w:r w:rsidR="00371D2D" w:rsidRPr="00513F0C">
        <w:rPr>
          <w:rFonts w:ascii="Times New Roman" w:hAnsi="Times New Roman" w:cs="Times New Roman"/>
          <w:sz w:val="24"/>
          <w:szCs w:val="24"/>
        </w:rPr>
        <w:t>ем</w:t>
      </w:r>
      <w:r w:rsidR="008D1672" w:rsidRPr="00513F0C">
        <w:rPr>
          <w:rFonts w:ascii="Times New Roman" w:hAnsi="Times New Roman" w:cs="Times New Roman"/>
          <w:sz w:val="24"/>
          <w:szCs w:val="24"/>
        </w:rPr>
        <w:t>,</w:t>
      </w:r>
      <w:r w:rsidR="00371D2D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8D1672" w:rsidRPr="00513F0C">
        <w:rPr>
          <w:rFonts w:ascii="Times New Roman" w:hAnsi="Times New Roman" w:cs="Times New Roman"/>
          <w:sz w:val="24"/>
          <w:szCs w:val="24"/>
        </w:rPr>
        <w:t>в котор</w:t>
      </w:r>
      <w:r w:rsidR="008325D3" w:rsidRPr="00513F0C">
        <w:rPr>
          <w:rFonts w:ascii="Times New Roman" w:hAnsi="Times New Roman" w:cs="Times New Roman"/>
          <w:sz w:val="24"/>
          <w:szCs w:val="24"/>
        </w:rPr>
        <w:t>ом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созданы условия комфортно</w:t>
      </w:r>
      <w:r w:rsidR="008325D3" w:rsidRPr="00513F0C">
        <w:rPr>
          <w:rFonts w:ascii="Times New Roman" w:hAnsi="Times New Roman" w:cs="Times New Roman"/>
          <w:sz w:val="24"/>
          <w:szCs w:val="24"/>
        </w:rPr>
        <w:t>го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проживания, круглосуточный пост медицинский сестры и младшего обслуживающего персонала.</w:t>
      </w:r>
      <w:r w:rsidR="008325D3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8D1672" w:rsidRPr="00513F0C">
        <w:rPr>
          <w:rFonts w:ascii="Times New Roman" w:hAnsi="Times New Roman" w:cs="Times New Roman"/>
          <w:sz w:val="24"/>
          <w:szCs w:val="24"/>
        </w:rPr>
        <w:t>Для лиц, проживающих в</w:t>
      </w:r>
      <w:r w:rsidR="008325D3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371D2D" w:rsidRPr="00513F0C">
        <w:rPr>
          <w:rFonts w:ascii="Times New Roman" w:hAnsi="Times New Roman" w:cs="Times New Roman"/>
          <w:sz w:val="24"/>
          <w:szCs w:val="24"/>
        </w:rPr>
        <w:t>Учреждении</w:t>
      </w:r>
      <w:r w:rsidR="008D1672" w:rsidRPr="00513F0C">
        <w:rPr>
          <w:rFonts w:ascii="Times New Roman" w:hAnsi="Times New Roman" w:cs="Times New Roman"/>
          <w:sz w:val="24"/>
          <w:szCs w:val="24"/>
        </w:rPr>
        <w:t>,  действует общий распорядок  дня и обеспечивается доступность к местам общего пользования.</w:t>
      </w:r>
    </w:p>
    <w:p w:rsidR="008D1672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5D3" w:rsidRPr="00513F0C">
        <w:rPr>
          <w:rFonts w:ascii="Times New Roman" w:hAnsi="Times New Roman" w:cs="Times New Roman"/>
          <w:sz w:val="24"/>
          <w:szCs w:val="24"/>
        </w:rPr>
        <w:t>1.</w:t>
      </w:r>
      <w:r w:rsidR="00371D2D" w:rsidRPr="00513F0C">
        <w:rPr>
          <w:rFonts w:ascii="Times New Roman" w:hAnsi="Times New Roman" w:cs="Times New Roman"/>
          <w:sz w:val="24"/>
          <w:szCs w:val="24"/>
        </w:rPr>
        <w:t>8</w:t>
      </w:r>
      <w:r w:rsidR="008325D3" w:rsidRPr="00513F0C">
        <w:rPr>
          <w:rFonts w:ascii="Times New Roman" w:hAnsi="Times New Roman" w:cs="Times New Roman"/>
          <w:sz w:val="24"/>
          <w:szCs w:val="24"/>
        </w:rPr>
        <w:t>.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Платные услуги предоставляются гражданам, указанным в п. 1</w:t>
      </w:r>
      <w:r w:rsidR="008325D3" w:rsidRPr="00513F0C">
        <w:rPr>
          <w:rFonts w:ascii="Times New Roman" w:hAnsi="Times New Roman" w:cs="Times New Roman"/>
          <w:sz w:val="24"/>
          <w:szCs w:val="24"/>
        </w:rPr>
        <w:t>.</w:t>
      </w:r>
      <w:r w:rsidR="005B5DDA">
        <w:rPr>
          <w:rFonts w:ascii="Times New Roman" w:hAnsi="Times New Roman" w:cs="Times New Roman"/>
          <w:sz w:val="24"/>
          <w:szCs w:val="24"/>
        </w:rPr>
        <w:t>3</w:t>
      </w:r>
      <w:r w:rsidR="008325D3" w:rsidRPr="00513F0C">
        <w:rPr>
          <w:rFonts w:ascii="Times New Roman" w:hAnsi="Times New Roman" w:cs="Times New Roman"/>
          <w:sz w:val="24"/>
          <w:szCs w:val="24"/>
        </w:rPr>
        <w:t>.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настоящего Положения, по их желанию на основании личного заявления (заявления </w:t>
      </w:r>
      <w:r w:rsidR="0090199A" w:rsidRPr="00513F0C">
        <w:rPr>
          <w:rFonts w:ascii="Times New Roman" w:hAnsi="Times New Roman" w:cs="Times New Roman"/>
          <w:sz w:val="24"/>
          <w:szCs w:val="24"/>
        </w:rPr>
        <w:t xml:space="preserve">родственника либо </w:t>
      </w:r>
      <w:r w:rsidR="008D1672" w:rsidRPr="00513F0C">
        <w:rPr>
          <w:rFonts w:ascii="Times New Roman" w:hAnsi="Times New Roman" w:cs="Times New Roman"/>
          <w:sz w:val="24"/>
          <w:szCs w:val="24"/>
        </w:rPr>
        <w:t>законного представителя) и при наличии следующих документов:</w:t>
      </w:r>
    </w:p>
    <w:p w:rsidR="005E4BE0" w:rsidRPr="00513F0C" w:rsidRDefault="005E4BE0" w:rsidP="005E4BE0">
      <w:pPr>
        <w:pStyle w:val="a8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заявление;</w:t>
      </w:r>
    </w:p>
    <w:p w:rsidR="008D1672" w:rsidRPr="00513F0C" w:rsidRDefault="008D1672" w:rsidP="00A504C0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8D1672" w:rsidRPr="00513F0C" w:rsidRDefault="008D1672" w:rsidP="00A504C0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>справка об инвалидности;</w:t>
      </w:r>
    </w:p>
    <w:p w:rsidR="008D1672" w:rsidRPr="00513F0C" w:rsidRDefault="008D1672" w:rsidP="00A504C0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8D1672" w:rsidRPr="00513F0C" w:rsidRDefault="008D1672" w:rsidP="00A504C0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>заключение лечебно-профилактического учреждения об отсутствии медицинских противопоказаний;</w:t>
      </w:r>
    </w:p>
    <w:p w:rsidR="008D1672" w:rsidRPr="00513F0C" w:rsidRDefault="008D1672" w:rsidP="00A504C0">
      <w:pPr>
        <w:pStyle w:val="a8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обеспечения (СНИЛС).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6101" w:rsidRPr="00513F0C">
        <w:rPr>
          <w:rFonts w:ascii="Times New Roman" w:hAnsi="Times New Roman" w:cs="Times New Roman"/>
          <w:sz w:val="24"/>
          <w:szCs w:val="24"/>
        </w:rPr>
        <w:t>1.</w:t>
      </w:r>
      <w:r w:rsidR="00A41C4A" w:rsidRPr="00513F0C">
        <w:rPr>
          <w:rFonts w:ascii="Times New Roman" w:hAnsi="Times New Roman" w:cs="Times New Roman"/>
          <w:sz w:val="24"/>
          <w:szCs w:val="24"/>
        </w:rPr>
        <w:t>9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. Медицинские услуги осуществляются только по назначению лечащего врача лечебно-профилактического учреждения.  </w:t>
      </w:r>
    </w:p>
    <w:p w:rsidR="0039500C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6101" w:rsidRPr="00513F0C">
        <w:rPr>
          <w:rFonts w:ascii="Times New Roman" w:hAnsi="Times New Roman" w:cs="Times New Roman"/>
          <w:sz w:val="24"/>
          <w:szCs w:val="24"/>
        </w:rPr>
        <w:t>1.</w:t>
      </w:r>
      <w:r w:rsidR="00A41C4A" w:rsidRPr="00513F0C">
        <w:rPr>
          <w:rFonts w:ascii="Times New Roman" w:hAnsi="Times New Roman" w:cs="Times New Roman"/>
          <w:sz w:val="24"/>
          <w:szCs w:val="24"/>
        </w:rPr>
        <w:t>10</w:t>
      </w:r>
      <w:r w:rsidR="008D1672" w:rsidRPr="00513F0C">
        <w:rPr>
          <w:rFonts w:ascii="Times New Roman" w:hAnsi="Times New Roman" w:cs="Times New Roman"/>
          <w:sz w:val="24"/>
          <w:szCs w:val="24"/>
        </w:rPr>
        <w:t>. Решение о приёме гражданина на платное социальное обслуживание</w:t>
      </w:r>
      <w:r w:rsidR="0039500C" w:rsidRPr="00513F0C">
        <w:rPr>
          <w:rFonts w:ascii="Times New Roman" w:hAnsi="Times New Roman" w:cs="Times New Roman"/>
          <w:sz w:val="24"/>
          <w:szCs w:val="24"/>
        </w:rPr>
        <w:t xml:space="preserve"> и проживание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принимает директор Учреждения</w:t>
      </w:r>
      <w:r w:rsidR="0039500C" w:rsidRPr="00513F0C">
        <w:rPr>
          <w:rFonts w:ascii="Times New Roman" w:hAnsi="Times New Roman" w:cs="Times New Roman"/>
          <w:sz w:val="24"/>
          <w:szCs w:val="24"/>
        </w:rPr>
        <w:t>.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6101" w:rsidRPr="00513F0C">
        <w:rPr>
          <w:rFonts w:ascii="Times New Roman" w:hAnsi="Times New Roman" w:cs="Times New Roman"/>
          <w:sz w:val="24"/>
          <w:szCs w:val="24"/>
        </w:rPr>
        <w:t>1.</w:t>
      </w:r>
      <w:r w:rsidR="00A41C4A" w:rsidRPr="00513F0C">
        <w:rPr>
          <w:rFonts w:ascii="Times New Roman" w:hAnsi="Times New Roman" w:cs="Times New Roman"/>
          <w:sz w:val="24"/>
          <w:szCs w:val="24"/>
        </w:rPr>
        <w:t>11</w:t>
      </w:r>
      <w:r w:rsidR="009C6101" w:rsidRPr="00513F0C">
        <w:rPr>
          <w:rFonts w:ascii="Times New Roman" w:hAnsi="Times New Roman" w:cs="Times New Roman"/>
          <w:sz w:val="24"/>
          <w:szCs w:val="24"/>
        </w:rPr>
        <w:t>.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672" w:rsidRPr="00513F0C">
        <w:rPr>
          <w:rFonts w:ascii="Times New Roman" w:hAnsi="Times New Roman" w:cs="Times New Roman"/>
          <w:sz w:val="24"/>
          <w:szCs w:val="24"/>
        </w:rPr>
        <w:t xml:space="preserve">Зачисление на платное  </w:t>
      </w:r>
      <w:r w:rsidR="0064493A" w:rsidRPr="00513F0C">
        <w:rPr>
          <w:rFonts w:ascii="Times New Roman" w:hAnsi="Times New Roman" w:cs="Times New Roman"/>
          <w:sz w:val="24"/>
          <w:szCs w:val="24"/>
        </w:rPr>
        <w:t xml:space="preserve">стационарное </w:t>
      </w:r>
      <w:r w:rsidR="008D1672" w:rsidRPr="00513F0C">
        <w:rPr>
          <w:rFonts w:ascii="Times New Roman" w:hAnsi="Times New Roman" w:cs="Times New Roman"/>
          <w:sz w:val="24"/>
          <w:szCs w:val="24"/>
        </w:rPr>
        <w:t>социальное обслуживание</w:t>
      </w:r>
      <w:r w:rsidR="0039500C" w:rsidRPr="00513F0C">
        <w:rPr>
          <w:rFonts w:ascii="Times New Roman" w:hAnsi="Times New Roman" w:cs="Times New Roman"/>
          <w:sz w:val="24"/>
          <w:szCs w:val="24"/>
        </w:rPr>
        <w:t xml:space="preserve"> и проживание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для оказания платных услуг</w:t>
      </w:r>
      <w:r w:rsidR="009C6101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производится на основании приказа директора Учреждения и двухстороннего Договора на оказание </w:t>
      </w:r>
      <w:r w:rsidR="0039500C" w:rsidRPr="00513F0C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8D1672" w:rsidRPr="00513F0C">
        <w:rPr>
          <w:rFonts w:ascii="Times New Roman" w:hAnsi="Times New Roman" w:cs="Times New Roman"/>
          <w:sz w:val="24"/>
          <w:szCs w:val="24"/>
        </w:rPr>
        <w:t>услуг (далее – Договор), заключаемого между Учреждением и гражданином (его</w:t>
      </w:r>
      <w:r w:rsidR="0039500C" w:rsidRPr="00513F0C">
        <w:rPr>
          <w:rFonts w:ascii="Times New Roman" w:hAnsi="Times New Roman" w:cs="Times New Roman"/>
          <w:sz w:val="24"/>
          <w:szCs w:val="24"/>
        </w:rPr>
        <w:t xml:space="preserve"> родственником либо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законным представителем), </w:t>
      </w:r>
      <w:r w:rsidR="00BD008F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BD008F" w:rsidRPr="00513F0C">
        <w:rPr>
          <w:rFonts w:ascii="Times New Roman" w:eastAsia="Times New Roman" w:hAnsi="Times New Roman" w:cs="Times New Roman"/>
          <w:sz w:val="24"/>
          <w:szCs w:val="24"/>
        </w:rPr>
        <w:t>в котором определяются виды и объем услуг, а также порядок и размер оплаты,</w:t>
      </w:r>
      <w:r w:rsidR="00BD008F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8D1672" w:rsidRPr="00513F0C">
        <w:rPr>
          <w:rFonts w:ascii="Times New Roman" w:hAnsi="Times New Roman" w:cs="Times New Roman"/>
          <w:sz w:val="24"/>
          <w:szCs w:val="24"/>
        </w:rPr>
        <w:t>который составляется в 2-х экземплярах.</w:t>
      </w:r>
      <w:proofErr w:type="gramEnd"/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передаётся гражданину или его </w:t>
      </w:r>
      <w:r w:rsidR="0039500C" w:rsidRPr="00513F0C">
        <w:rPr>
          <w:rFonts w:ascii="Times New Roman" w:hAnsi="Times New Roman" w:cs="Times New Roman"/>
          <w:sz w:val="24"/>
          <w:szCs w:val="24"/>
        </w:rPr>
        <w:t xml:space="preserve">родственнику либо </w:t>
      </w:r>
      <w:r w:rsidR="008D1672" w:rsidRPr="00513F0C">
        <w:rPr>
          <w:rFonts w:ascii="Times New Roman" w:hAnsi="Times New Roman" w:cs="Times New Roman"/>
          <w:sz w:val="24"/>
          <w:szCs w:val="24"/>
        </w:rPr>
        <w:t>законному представителю</w:t>
      </w:r>
      <w:r w:rsidR="0039500C" w:rsidRPr="00513F0C">
        <w:rPr>
          <w:rFonts w:ascii="Times New Roman" w:hAnsi="Times New Roman" w:cs="Times New Roman"/>
          <w:sz w:val="24"/>
          <w:szCs w:val="24"/>
        </w:rPr>
        <w:t xml:space="preserve"> (</w:t>
      </w:r>
      <w:r w:rsidR="00EA3C29" w:rsidRPr="00513F0C">
        <w:rPr>
          <w:rFonts w:ascii="Times New Roman" w:hAnsi="Times New Roman" w:cs="Times New Roman"/>
          <w:sz w:val="24"/>
          <w:szCs w:val="24"/>
        </w:rPr>
        <w:t>П</w:t>
      </w:r>
      <w:r w:rsidR="0064493A" w:rsidRPr="00513F0C">
        <w:rPr>
          <w:rFonts w:ascii="Times New Roman" w:hAnsi="Times New Roman" w:cs="Times New Roman"/>
          <w:sz w:val="24"/>
          <w:szCs w:val="24"/>
        </w:rPr>
        <w:t>риложени</w:t>
      </w:r>
      <w:r w:rsidR="00EA3C29" w:rsidRPr="00513F0C">
        <w:rPr>
          <w:rFonts w:ascii="Times New Roman" w:hAnsi="Times New Roman" w:cs="Times New Roman"/>
          <w:sz w:val="24"/>
          <w:szCs w:val="24"/>
        </w:rPr>
        <w:t>е</w:t>
      </w:r>
      <w:r w:rsidR="0064493A" w:rsidRPr="00513F0C">
        <w:rPr>
          <w:rFonts w:ascii="Times New Roman" w:hAnsi="Times New Roman" w:cs="Times New Roman"/>
          <w:sz w:val="24"/>
          <w:szCs w:val="24"/>
        </w:rPr>
        <w:t xml:space="preserve">  № </w:t>
      </w:r>
      <w:r w:rsidR="006664FB" w:rsidRPr="00513F0C">
        <w:rPr>
          <w:rFonts w:ascii="Times New Roman" w:hAnsi="Times New Roman" w:cs="Times New Roman"/>
          <w:sz w:val="24"/>
          <w:szCs w:val="24"/>
        </w:rPr>
        <w:t>2</w:t>
      </w:r>
      <w:r w:rsidR="0064493A" w:rsidRPr="00513F0C">
        <w:rPr>
          <w:rFonts w:ascii="Times New Roman" w:hAnsi="Times New Roman" w:cs="Times New Roman"/>
          <w:sz w:val="24"/>
          <w:szCs w:val="24"/>
        </w:rPr>
        <w:t xml:space="preserve"> к настоящему Положению)</w:t>
      </w:r>
      <w:r w:rsidR="008D1672" w:rsidRPr="00513F0C">
        <w:rPr>
          <w:rFonts w:ascii="Times New Roman" w:hAnsi="Times New Roman" w:cs="Times New Roman"/>
          <w:sz w:val="24"/>
          <w:szCs w:val="24"/>
        </w:rPr>
        <w:t>.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6101" w:rsidRPr="00513F0C">
        <w:rPr>
          <w:rFonts w:ascii="Times New Roman" w:hAnsi="Times New Roman" w:cs="Times New Roman"/>
          <w:sz w:val="24"/>
          <w:szCs w:val="24"/>
        </w:rPr>
        <w:t>1.</w:t>
      </w:r>
      <w:r w:rsidR="00A41C4A" w:rsidRPr="00513F0C">
        <w:rPr>
          <w:rFonts w:ascii="Times New Roman" w:hAnsi="Times New Roman" w:cs="Times New Roman"/>
          <w:sz w:val="24"/>
          <w:szCs w:val="24"/>
        </w:rPr>
        <w:t>12</w:t>
      </w:r>
      <w:r w:rsidR="009C6101" w:rsidRPr="00513F0C">
        <w:rPr>
          <w:rFonts w:ascii="Times New Roman" w:hAnsi="Times New Roman" w:cs="Times New Roman"/>
          <w:sz w:val="24"/>
          <w:szCs w:val="24"/>
        </w:rPr>
        <w:t>. Изменения и дополнения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перечня оказываемых</w:t>
      </w:r>
      <w:r w:rsidR="009C6101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8D1672" w:rsidRPr="00513F0C">
        <w:rPr>
          <w:rFonts w:ascii="Times New Roman" w:hAnsi="Times New Roman" w:cs="Times New Roman"/>
          <w:sz w:val="24"/>
          <w:szCs w:val="24"/>
        </w:rPr>
        <w:t>услуг, предусмотренных Договором, осуществляется на основании заявления клиента (его</w:t>
      </w:r>
      <w:r w:rsidR="0064493A" w:rsidRPr="00513F0C">
        <w:rPr>
          <w:rFonts w:ascii="Times New Roman" w:hAnsi="Times New Roman" w:cs="Times New Roman"/>
          <w:sz w:val="24"/>
          <w:szCs w:val="24"/>
        </w:rPr>
        <w:t xml:space="preserve"> родственника либо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законного представителя) и Дополнительного соглашения к Договору.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672" w:rsidRPr="00513F0C">
        <w:rPr>
          <w:rFonts w:ascii="Times New Roman" w:hAnsi="Times New Roman" w:cs="Times New Roman"/>
          <w:sz w:val="24"/>
          <w:szCs w:val="24"/>
        </w:rPr>
        <w:t>Средства, полученные по безналичному расчёту</w:t>
      </w:r>
      <w:r w:rsidR="009C6101" w:rsidRPr="00513F0C">
        <w:rPr>
          <w:rFonts w:ascii="Times New Roman" w:hAnsi="Times New Roman" w:cs="Times New Roman"/>
          <w:sz w:val="24"/>
          <w:szCs w:val="24"/>
        </w:rPr>
        <w:t xml:space="preserve"> за оказание платных </w:t>
      </w:r>
      <w:r w:rsidR="008D1672" w:rsidRPr="00513F0C">
        <w:rPr>
          <w:rFonts w:ascii="Times New Roman" w:hAnsi="Times New Roman" w:cs="Times New Roman"/>
          <w:sz w:val="24"/>
          <w:szCs w:val="24"/>
        </w:rPr>
        <w:t>услуг, поступают на счёт по приносящей доход деятельности. Все средства, полученные за оказание платных услуг, отражаются на лицевом счёте У</w:t>
      </w:r>
      <w:r w:rsidR="009C6101" w:rsidRPr="00513F0C">
        <w:rPr>
          <w:rFonts w:ascii="Times New Roman" w:hAnsi="Times New Roman" w:cs="Times New Roman"/>
          <w:sz w:val="24"/>
          <w:szCs w:val="24"/>
        </w:rPr>
        <w:t xml:space="preserve">чреждения, открытом в </w:t>
      </w:r>
      <w:r w:rsidR="00EA3C29" w:rsidRPr="00513F0C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</w:t>
      </w:r>
      <w:r w:rsidR="009C6101" w:rsidRPr="00513F0C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672" w:rsidRPr="00513F0C" w:rsidRDefault="005E4BE0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672" w:rsidRPr="00513F0C">
        <w:rPr>
          <w:rFonts w:ascii="Times New Roman" w:hAnsi="Times New Roman" w:cs="Times New Roman"/>
          <w:sz w:val="24"/>
          <w:szCs w:val="24"/>
        </w:rPr>
        <w:t>При зачислении гражданина на оказание платных</w:t>
      </w:r>
      <w:r w:rsidR="009C6101" w:rsidRPr="00513F0C">
        <w:rPr>
          <w:rFonts w:ascii="Times New Roman" w:hAnsi="Times New Roman" w:cs="Times New Roman"/>
          <w:sz w:val="24"/>
          <w:szCs w:val="24"/>
        </w:rPr>
        <w:t xml:space="preserve"> стационарных социальных у</w:t>
      </w:r>
      <w:r w:rsidR="008D1672" w:rsidRPr="00513F0C">
        <w:rPr>
          <w:rFonts w:ascii="Times New Roman" w:hAnsi="Times New Roman" w:cs="Times New Roman"/>
          <w:sz w:val="24"/>
          <w:szCs w:val="24"/>
        </w:rPr>
        <w:t>слуг он (его законный представитель</w:t>
      </w:r>
      <w:r w:rsidR="00A41C4A" w:rsidRPr="00513F0C">
        <w:rPr>
          <w:rFonts w:ascii="Times New Roman" w:hAnsi="Times New Roman" w:cs="Times New Roman"/>
          <w:sz w:val="24"/>
          <w:szCs w:val="24"/>
        </w:rPr>
        <w:t xml:space="preserve"> либо родственник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) производит оплату за текущий месяц в течение 3-х дней после заключения Договора. За последующий период оплата осуществляется в срок до 5 числа последующего месяца социального обслуживания. 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6101" w:rsidRPr="00513F0C">
        <w:rPr>
          <w:rFonts w:ascii="Times New Roman" w:hAnsi="Times New Roman" w:cs="Times New Roman"/>
          <w:sz w:val="24"/>
          <w:szCs w:val="24"/>
        </w:rPr>
        <w:t>1.1</w:t>
      </w:r>
      <w:r w:rsidR="00742EEB">
        <w:rPr>
          <w:rFonts w:ascii="Times New Roman" w:hAnsi="Times New Roman" w:cs="Times New Roman"/>
          <w:sz w:val="24"/>
          <w:szCs w:val="24"/>
        </w:rPr>
        <w:t>3</w:t>
      </w:r>
      <w:r w:rsidR="008D1672" w:rsidRPr="00513F0C">
        <w:rPr>
          <w:rFonts w:ascii="Times New Roman" w:hAnsi="Times New Roman" w:cs="Times New Roman"/>
          <w:sz w:val="24"/>
          <w:szCs w:val="24"/>
        </w:rPr>
        <w:t>. Снятие граждан с платного социального обслуживания производится в соответствии с приказом директора Учреждения в следующих случаях:</w:t>
      </w:r>
    </w:p>
    <w:p w:rsidR="008D1672" w:rsidRPr="00513F0C" w:rsidRDefault="008D1672" w:rsidP="00A504C0">
      <w:pPr>
        <w:pStyle w:val="a8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>при подаче гражданином (его</w:t>
      </w:r>
      <w:r w:rsidR="0064493A" w:rsidRPr="00513F0C">
        <w:rPr>
          <w:rFonts w:ascii="Times New Roman" w:hAnsi="Times New Roman" w:cs="Times New Roman"/>
          <w:sz w:val="24"/>
          <w:szCs w:val="24"/>
        </w:rPr>
        <w:t xml:space="preserve"> родственником либо</w:t>
      </w:r>
      <w:r w:rsidRPr="00513F0C">
        <w:rPr>
          <w:rFonts w:ascii="Times New Roman" w:hAnsi="Times New Roman" w:cs="Times New Roman"/>
          <w:sz w:val="24"/>
          <w:szCs w:val="24"/>
        </w:rPr>
        <w:t xml:space="preserve"> законным представителем) письменного заявления о прекращении оказания услуг и расторжении Договора;</w:t>
      </w:r>
    </w:p>
    <w:p w:rsidR="008D1672" w:rsidRPr="00513F0C" w:rsidRDefault="008D1672" w:rsidP="00A504C0">
      <w:pPr>
        <w:pStyle w:val="a8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>по истечении срока действия договора;</w:t>
      </w:r>
    </w:p>
    <w:p w:rsidR="008D1672" w:rsidRPr="00513F0C" w:rsidRDefault="008D1672" w:rsidP="00A504C0">
      <w:pPr>
        <w:pStyle w:val="a8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 xml:space="preserve">при существенном нарушении гражданином Договора (нарушение порядка </w:t>
      </w:r>
      <w:r w:rsidR="0064493A" w:rsidRPr="00513F0C">
        <w:rPr>
          <w:rFonts w:ascii="Times New Roman" w:hAnsi="Times New Roman" w:cs="Times New Roman"/>
          <w:sz w:val="24"/>
          <w:szCs w:val="24"/>
        </w:rPr>
        <w:t xml:space="preserve">и установленного срока </w:t>
      </w:r>
      <w:r w:rsidRPr="00513F0C">
        <w:rPr>
          <w:rFonts w:ascii="Times New Roman" w:hAnsi="Times New Roman" w:cs="Times New Roman"/>
          <w:sz w:val="24"/>
          <w:szCs w:val="24"/>
        </w:rPr>
        <w:t>оплаты</w:t>
      </w:r>
      <w:r w:rsidR="00C9532B" w:rsidRPr="00513F0C">
        <w:rPr>
          <w:rFonts w:ascii="Times New Roman" w:hAnsi="Times New Roman" w:cs="Times New Roman"/>
          <w:sz w:val="24"/>
          <w:szCs w:val="24"/>
        </w:rPr>
        <w:t>,</w:t>
      </w:r>
      <w:r w:rsidRPr="00513F0C">
        <w:rPr>
          <w:rFonts w:ascii="Times New Roman" w:hAnsi="Times New Roman" w:cs="Times New Roman"/>
          <w:sz w:val="24"/>
          <w:szCs w:val="24"/>
        </w:rPr>
        <w:t xml:space="preserve"> оказываемых по Договору услуг, нарушение </w:t>
      </w:r>
      <w:r w:rsidR="0064493A" w:rsidRPr="00513F0C">
        <w:rPr>
          <w:rFonts w:ascii="Times New Roman" w:hAnsi="Times New Roman" w:cs="Times New Roman"/>
          <w:sz w:val="24"/>
          <w:szCs w:val="24"/>
        </w:rPr>
        <w:t>правил внутреннего распорядка учреждения</w:t>
      </w:r>
      <w:r w:rsidRPr="00513F0C">
        <w:rPr>
          <w:rFonts w:ascii="Times New Roman" w:hAnsi="Times New Roman" w:cs="Times New Roman"/>
          <w:sz w:val="24"/>
          <w:szCs w:val="24"/>
        </w:rPr>
        <w:t xml:space="preserve"> и иные нарушения установленных норм и правил поведения</w:t>
      </w:r>
      <w:r w:rsidR="005B5DDA">
        <w:rPr>
          <w:rFonts w:ascii="Times New Roman" w:hAnsi="Times New Roman" w:cs="Times New Roman"/>
          <w:sz w:val="24"/>
          <w:szCs w:val="24"/>
        </w:rPr>
        <w:t xml:space="preserve"> в У</w:t>
      </w:r>
      <w:r w:rsidR="00A41C4A" w:rsidRPr="00513F0C">
        <w:rPr>
          <w:rFonts w:ascii="Times New Roman" w:hAnsi="Times New Roman" w:cs="Times New Roman"/>
          <w:sz w:val="24"/>
          <w:szCs w:val="24"/>
        </w:rPr>
        <w:t>чреждении</w:t>
      </w:r>
      <w:r w:rsidRPr="00513F0C">
        <w:rPr>
          <w:rFonts w:ascii="Times New Roman" w:hAnsi="Times New Roman" w:cs="Times New Roman"/>
          <w:sz w:val="24"/>
          <w:szCs w:val="24"/>
        </w:rPr>
        <w:t>, выявление медицинских противопоказаний</w:t>
      </w:r>
      <w:r w:rsidR="00A41C4A" w:rsidRPr="00513F0C">
        <w:rPr>
          <w:rFonts w:ascii="Times New Roman" w:hAnsi="Times New Roman" w:cs="Times New Roman"/>
          <w:sz w:val="24"/>
          <w:szCs w:val="24"/>
        </w:rPr>
        <w:t xml:space="preserve"> нахождения на стационарном обслуживании и проживании</w:t>
      </w:r>
      <w:r w:rsidRPr="00513F0C">
        <w:rPr>
          <w:rFonts w:ascii="Times New Roman" w:hAnsi="Times New Roman" w:cs="Times New Roman"/>
          <w:sz w:val="24"/>
          <w:szCs w:val="24"/>
        </w:rPr>
        <w:t>).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4493A" w:rsidRPr="00513F0C">
        <w:rPr>
          <w:rFonts w:ascii="Times New Roman" w:hAnsi="Times New Roman" w:cs="Times New Roman"/>
          <w:sz w:val="24"/>
          <w:szCs w:val="24"/>
        </w:rPr>
        <w:t>1.1</w:t>
      </w:r>
      <w:r w:rsidR="00742EEB">
        <w:rPr>
          <w:rFonts w:ascii="Times New Roman" w:hAnsi="Times New Roman" w:cs="Times New Roman"/>
          <w:sz w:val="24"/>
          <w:szCs w:val="24"/>
        </w:rPr>
        <w:t>4</w:t>
      </w:r>
      <w:r w:rsidR="008D1672" w:rsidRPr="00513F0C">
        <w:rPr>
          <w:rFonts w:ascii="Times New Roman" w:hAnsi="Times New Roman" w:cs="Times New Roman"/>
          <w:sz w:val="24"/>
          <w:szCs w:val="24"/>
        </w:rPr>
        <w:t>. Предоставление платных услуг гражданину прекращается с момента расторжения Договора. При отказе гражданина от обслуживания (при условии, что такой отказ может повлечь ухудшение состояния его здоровья) ему (его</w:t>
      </w:r>
      <w:r w:rsidR="0064493A" w:rsidRPr="00513F0C">
        <w:rPr>
          <w:rFonts w:ascii="Times New Roman" w:hAnsi="Times New Roman" w:cs="Times New Roman"/>
          <w:sz w:val="24"/>
          <w:szCs w:val="24"/>
        </w:rPr>
        <w:t xml:space="preserve"> родственнику либо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законному представителю) должны быть разъяснены последствия принятого решения и получено письменное подтверждение о данном предупреждении.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672" w:rsidRPr="00513F0C">
        <w:rPr>
          <w:rFonts w:ascii="Times New Roman" w:hAnsi="Times New Roman" w:cs="Times New Roman"/>
          <w:sz w:val="24"/>
          <w:szCs w:val="24"/>
        </w:rPr>
        <w:t>1</w:t>
      </w:r>
      <w:r w:rsidR="0064493A" w:rsidRPr="00513F0C">
        <w:rPr>
          <w:rFonts w:ascii="Times New Roman" w:hAnsi="Times New Roman" w:cs="Times New Roman"/>
          <w:sz w:val="24"/>
          <w:szCs w:val="24"/>
        </w:rPr>
        <w:t>.1</w:t>
      </w:r>
      <w:r w:rsidR="00742EEB">
        <w:rPr>
          <w:rFonts w:ascii="Times New Roman" w:hAnsi="Times New Roman" w:cs="Times New Roman"/>
          <w:sz w:val="24"/>
          <w:szCs w:val="24"/>
        </w:rPr>
        <w:t>5</w:t>
      </w:r>
      <w:r w:rsidR="0064493A" w:rsidRPr="00513F0C">
        <w:rPr>
          <w:rFonts w:ascii="Times New Roman" w:hAnsi="Times New Roman" w:cs="Times New Roman"/>
          <w:sz w:val="24"/>
          <w:szCs w:val="24"/>
        </w:rPr>
        <w:t>.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В случае несвоевременной оплаты директор Учреждения имеет право принять решение о прекращении оказания платных социальных услуг, а клиента, находящегося на стационарном социальном обслуживании, – выселить по основному месту жительства. 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32B" w:rsidRPr="00513F0C">
        <w:rPr>
          <w:rFonts w:ascii="Times New Roman" w:hAnsi="Times New Roman" w:cs="Times New Roman"/>
          <w:sz w:val="24"/>
          <w:szCs w:val="24"/>
        </w:rPr>
        <w:t>1.1</w:t>
      </w:r>
      <w:r w:rsidR="00742EEB">
        <w:rPr>
          <w:rFonts w:ascii="Times New Roman" w:hAnsi="Times New Roman" w:cs="Times New Roman"/>
          <w:sz w:val="24"/>
          <w:szCs w:val="24"/>
        </w:rPr>
        <w:t>6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. В случае госпитализации клиента в стационарное лечебное учреждение оказание платных услуг приостанавливается или прекращается </w:t>
      </w:r>
      <w:proofErr w:type="gramStart"/>
      <w:r w:rsidR="008D1672" w:rsidRPr="00513F0C">
        <w:rPr>
          <w:rFonts w:ascii="Times New Roman" w:hAnsi="Times New Roman" w:cs="Times New Roman"/>
          <w:sz w:val="24"/>
          <w:szCs w:val="24"/>
        </w:rPr>
        <w:t>с даты госпитализации</w:t>
      </w:r>
      <w:proofErr w:type="gramEnd"/>
      <w:r w:rsidR="00E74263" w:rsidRPr="00513F0C">
        <w:rPr>
          <w:rFonts w:ascii="Times New Roman" w:hAnsi="Times New Roman" w:cs="Times New Roman"/>
          <w:sz w:val="24"/>
          <w:szCs w:val="24"/>
        </w:rPr>
        <w:t>,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Учреждения, издаваемого в соответствии с Дополнительным соглашением к Договору.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32B" w:rsidRPr="00513F0C">
        <w:rPr>
          <w:rFonts w:ascii="Times New Roman" w:hAnsi="Times New Roman" w:cs="Times New Roman"/>
          <w:sz w:val="24"/>
          <w:szCs w:val="24"/>
        </w:rPr>
        <w:t>1.1</w:t>
      </w:r>
      <w:r w:rsidR="00742EEB">
        <w:rPr>
          <w:rFonts w:ascii="Times New Roman" w:hAnsi="Times New Roman" w:cs="Times New Roman"/>
          <w:sz w:val="24"/>
          <w:szCs w:val="24"/>
        </w:rPr>
        <w:t>7</w:t>
      </w:r>
      <w:r w:rsidR="008D1672" w:rsidRPr="00513F0C">
        <w:rPr>
          <w:rFonts w:ascii="Times New Roman" w:hAnsi="Times New Roman" w:cs="Times New Roman"/>
          <w:sz w:val="24"/>
          <w:szCs w:val="24"/>
        </w:rPr>
        <w:t>. В случае смерти клиента, находящегося на стаци</w:t>
      </w:r>
      <w:r w:rsidR="004A4214" w:rsidRPr="00513F0C">
        <w:rPr>
          <w:rFonts w:ascii="Times New Roman" w:hAnsi="Times New Roman" w:cs="Times New Roman"/>
          <w:sz w:val="24"/>
          <w:szCs w:val="24"/>
        </w:rPr>
        <w:t>онарном социальном обслуживании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, ритуальные услуги производятся родственниками (иными законными представителями) умершего. 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32B" w:rsidRPr="00513F0C">
        <w:rPr>
          <w:rFonts w:ascii="Times New Roman" w:hAnsi="Times New Roman" w:cs="Times New Roman"/>
          <w:sz w:val="24"/>
          <w:szCs w:val="24"/>
        </w:rPr>
        <w:t>1.1</w:t>
      </w:r>
      <w:r w:rsidR="00742EEB">
        <w:rPr>
          <w:rFonts w:ascii="Times New Roman" w:hAnsi="Times New Roman" w:cs="Times New Roman"/>
          <w:sz w:val="24"/>
          <w:szCs w:val="24"/>
        </w:rPr>
        <w:t>8</w:t>
      </w:r>
      <w:r w:rsidR="008D1672" w:rsidRPr="00513F0C">
        <w:rPr>
          <w:rFonts w:ascii="Times New Roman" w:hAnsi="Times New Roman" w:cs="Times New Roman"/>
          <w:sz w:val="24"/>
          <w:szCs w:val="24"/>
        </w:rPr>
        <w:t>. Оставшиеся денежные средства за период неполученной услуги в связи со смертью клиента, а также в случае прекращения оказания услуг ввиду госпитализации возвращаются уполномоченному лицу.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32B" w:rsidRPr="00513F0C">
        <w:rPr>
          <w:rFonts w:ascii="Times New Roman" w:hAnsi="Times New Roman" w:cs="Times New Roman"/>
          <w:sz w:val="24"/>
          <w:szCs w:val="24"/>
        </w:rPr>
        <w:t>1.</w:t>
      </w:r>
      <w:r w:rsidR="00742EEB">
        <w:rPr>
          <w:rFonts w:ascii="Times New Roman" w:hAnsi="Times New Roman" w:cs="Times New Roman"/>
          <w:sz w:val="24"/>
          <w:szCs w:val="24"/>
        </w:rPr>
        <w:t>19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. Работу по оказанию платных социальных услуг в </w:t>
      </w:r>
      <w:r w:rsidR="005B5DDA">
        <w:rPr>
          <w:rFonts w:ascii="Times New Roman" w:hAnsi="Times New Roman" w:cs="Times New Roman"/>
          <w:sz w:val="24"/>
          <w:szCs w:val="24"/>
        </w:rPr>
        <w:t>У</w:t>
      </w:r>
      <w:r w:rsidR="00C9532B" w:rsidRPr="00513F0C">
        <w:rPr>
          <w:rFonts w:ascii="Times New Roman" w:hAnsi="Times New Roman" w:cs="Times New Roman"/>
          <w:sz w:val="24"/>
          <w:szCs w:val="24"/>
        </w:rPr>
        <w:t>чреждении</w:t>
      </w:r>
      <w:r w:rsidR="004A4214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8D1672" w:rsidRPr="00513F0C">
        <w:rPr>
          <w:rFonts w:ascii="Times New Roman" w:hAnsi="Times New Roman" w:cs="Times New Roman"/>
          <w:sz w:val="24"/>
          <w:szCs w:val="24"/>
        </w:rPr>
        <w:t>организу</w:t>
      </w:r>
      <w:r w:rsidR="004A4214" w:rsidRPr="00513F0C">
        <w:rPr>
          <w:rFonts w:ascii="Times New Roman" w:hAnsi="Times New Roman" w:cs="Times New Roman"/>
          <w:sz w:val="24"/>
          <w:szCs w:val="24"/>
        </w:rPr>
        <w:t xml:space="preserve">ет 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5B5DDA">
        <w:rPr>
          <w:rFonts w:ascii="Times New Roman" w:hAnsi="Times New Roman" w:cs="Times New Roman"/>
          <w:sz w:val="24"/>
          <w:szCs w:val="24"/>
        </w:rPr>
        <w:t>заместитель директора по медико-социальной работе</w:t>
      </w:r>
      <w:r w:rsidR="008D1672" w:rsidRPr="00513F0C">
        <w:rPr>
          <w:rFonts w:ascii="Times New Roman" w:hAnsi="Times New Roman" w:cs="Times New Roman"/>
          <w:sz w:val="24"/>
          <w:szCs w:val="24"/>
        </w:rPr>
        <w:t>. Общее руководство оказания платных социальных услуг осуществляет директор Учреждения.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32B" w:rsidRPr="00513F0C">
        <w:rPr>
          <w:rFonts w:ascii="Times New Roman" w:hAnsi="Times New Roman" w:cs="Times New Roman"/>
          <w:sz w:val="24"/>
          <w:szCs w:val="24"/>
        </w:rPr>
        <w:t>1.</w:t>
      </w:r>
      <w:r w:rsidR="00742EEB">
        <w:rPr>
          <w:rFonts w:ascii="Times New Roman" w:hAnsi="Times New Roman" w:cs="Times New Roman"/>
          <w:sz w:val="24"/>
          <w:szCs w:val="24"/>
        </w:rPr>
        <w:t>20</w:t>
      </w:r>
      <w:r w:rsidR="008D1672" w:rsidRPr="00513F0C">
        <w:rPr>
          <w:rFonts w:ascii="Times New Roman" w:hAnsi="Times New Roman" w:cs="Times New Roman"/>
          <w:sz w:val="24"/>
          <w:szCs w:val="24"/>
        </w:rPr>
        <w:t>. Работники</w:t>
      </w:r>
      <w:r w:rsidR="005B5DDA">
        <w:rPr>
          <w:rFonts w:ascii="Times New Roman" w:hAnsi="Times New Roman" w:cs="Times New Roman"/>
          <w:sz w:val="24"/>
          <w:szCs w:val="24"/>
        </w:rPr>
        <w:t xml:space="preserve"> У</w:t>
      </w:r>
      <w:r w:rsidR="004A4214" w:rsidRPr="00513F0C">
        <w:rPr>
          <w:rFonts w:ascii="Times New Roman" w:hAnsi="Times New Roman" w:cs="Times New Roman"/>
          <w:sz w:val="24"/>
          <w:szCs w:val="24"/>
        </w:rPr>
        <w:t>чреждения</w:t>
      </w:r>
      <w:r w:rsidR="008D1672" w:rsidRPr="00513F0C">
        <w:rPr>
          <w:rFonts w:ascii="Times New Roman" w:hAnsi="Times New Roman" w:cs="Times New Roman"/>
          <w:sz w:val="24"/>
          <w:szCs w:val="24"/>
        </w:rPr>
        <w:t>, оказывающие платные социальные услуги, обязаны:</w:t>
      </w:r>
    </w:p>
    <w:p w:rsidR="008D1672" w:rsidRPr="00513F0C" w:rsidRDefault="008D1672" w:rsidP="00A504C0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 xml:space="preserve">знать нормативные правовые документы, регламентирующие порядок социального </w:t>
      </w:r>
      <w:r w:rsidR="004A4214" w:rsidRPr="00513F0C">
        <w:rPr>
          <w:rFonts w:ascii="Times New Roman" w:hAnsi="Times New Roman" w:cs="Times New Roman"/>
          <w:sz w:val="24"/>
          <w:szCs w:val="24"/>
        </w:rPr>
        <w:t xml:space="preserve">стационарного </w:t>
      </w:r>
      <w:r w:rsidRPr="00513F0C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C9532B" w:rsidRPr="00513F0C">
        <w:rPr>
          <w:rFonts w:ascii="Times New Roman" w:hAnsi="Times New Roman" w:cs="Times New Roman"/>
          <w:sz w:val="24"/>
          <w:szCs w:val="24"/>
        </w:rPr>
        <w:t xml:space="preserve">и проживания </w:t>
      </w:r>
      <w:r w:rsidRPr="00513F0C">
        <w:rPr>
          <w:rFonts w:ascii="Times New Roman" w:hAnsi="Times New Roman" w:cs="Times New Roman"/>
          <w:sz w:val="24"/>
          <w:szCs w:val="24"/>
        </w:rPr>
        <w:t xml:space="preserve">граждан, а также деятельность </w:t>
      </w:r>
      <w:r w:rsidR="004A4214" w:rsidRPr="00513F0C">
        <w:rPr>
          <w:rFonts w:ascii="Times New Roman" w:hAnsi="Times New Roman" w:cs="Times New Roman"/>
          <w:sz w:val="24"/>
          <w:szCs w:val="24"/>
        </w:rPr>
        <w:t>учреждения</w:t>
      </w:r>
      <w:r w:rsidRPr="00513F0C">
        <w:rPr>
          <w:rFonts w:ascii="Times New Roman" w:hAnsi="Times New Roman" w:cs="Times New Roman"/>
          <w:sz w:val="24"/>
          <w:szCs w:val="24"/>
        </w:rPr>
        <w:t>;</w:t>
      </w:r>
    </w:p>
    <w:p w:rsidR="008D1672" w:rsidRPr="00513F0C" w:rsidRDefault="008D1672" w:rsidP="00A504C0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 xml:space="preserve">добросовестно </w:t>
      </w:r>
      <w:r w:rsidR="00C9532B" w:rsidRPr="00513F0C">
        <w:rPr>
          <w:rFonts w:ascii="Times New Roman" w:hAnsi="Times New Roman" w:cs="Times New Roman"/>
          <w:sz w:val="24"/>
          <w:szCs w:val="24"/>
        </w:rPr>
        <w:t xml:space="preserve">и с полной отдачей </w:t>
      </w:r>
      <w:r w:rsidRPr="00513F0C">
        <w:rPr>
          <w:rFonts w:ascii="Times New Roman" w:hAnsi="Times New Roman" w:cs="Times New Roman"/>
          <w:sz w:val="24"/>
          <w:szCs w:val="24"/>
        </w:rPr>
        <w:t xml:space="preserve">исполнять свои </w:t>
      </w:r>
      <w:r w:rsidR="004A4214" w:rsidRPr="00513F0C"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Pr="00513F0C">
        <w:rPr>
          <w:rFonts w:ascii="Times New Roman" w:hAnsi="Times New Roman" w:cs="Times New Roman"/>
          <w:sz w:val="24"/>
          <w:szCs w:val="24"/>
        </w:rPr>
        <w:t>обязанности;</w:t>
      </w:r>
    </w:p>
    <w:p w:rsidR="008D1672" w:rsidRPr="00513F0C" w:rsidRDefault="008D1672" w:rsidP="00A504C0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>соблюдать этические нормы и конфиденциальность в отношении информации о клиенте;</w:t>
      </w:r>
    </w:p>
    <w:p w:rsidR="008D1672" w:rsidRPr="00513F0C" w:rsidRDefault="00C9532B" w:rsidP="00A504C0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 xml:space="preserve">ежемесячно и 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своевременно представлять в установленном порядке </w:t>
      </w:r>
      <w:r w:rsidRPr="00513F0C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8D1672" w:rsidRPr="00513F0C">
        <w:rPr>
          <w:rFonts w:ascii="Times New Roman" w:hAnsi="Times New Roman" w:cs="Times New Roman"/>
          <w:sz w:val="24"/>
          <w:szCs w:val="24"/>
        </w:rPr>
        <w:t>отчёты о проделанной работе</w:t>
      </w:r>
      <w:r w:rsidR="00557257" w:rsidRPr="00513F0C">
        <w:rPr>
          <w:rFonts w:ascii="Times New Roman" w:hAnsi="Times New Roman" w:cs="Times New Roman"/>
          <w:sz w:val="24"/>
          <w:szCs w:val="24"/>
        </w:rPr>
        <w:t xml:space="preserve"> по платным услугам </w:t>
      </w:r>
      <w:r w:rsidRPr="00513F0C">
        <w:rPr>
          <w:rFonts w:ascii="Times New Roman" w:hAnsi="Times New Roman" w:cs="Times New Roman"/>
          <w:sz w:val="24"/>
          <w:szCs w:val="24"/>
        </w:rPr>
        <w:t>заведующему медицинским отделением учреждения</w:t>
      </w:r>
      <w:r w:rsidR="008D1672" w:rsidRPr="00513F0C">
        <w:rPr>
          <w:rFonts w:ascii="Times New Roman" w:hAnsi="Times New Roman" w:cs="Times New Roman"/>
          <w:sz w:val="24"/>
          <w:szCs w:val="24"/>
        </w:rPr>
        <w:t>.</w:t>
      </w:r>
    </w:p>
    <w:p w:rsidR="008D1672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3B78" w:rsidRPr="00513F0C">
        <w:rPr>
          <w:rFonts w:ascii="Times New Roman" w:hAnsi="Times New Roman" w:cs="Times New Roman"/>
          <w:sz w:val="24"/>
          <w:szCs w:val="24"/>
        </w:rPr>
        <w:t>1.</w:t>
      </w:r>
      <w:r w:rsidR="00742EEB">
        <w:rPr>
          <w:rFonts w:ascii="Times New Roman" w:hAnsi="Times New Roman" w:cs="Times New Roman"/>
          <w:sz w:val="24"/>
          <w:szCs w:val="24"/>
        </w:rPr>
        <w:t>21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.  </w:t>
      </w:r>
      <w:r w:rsidR="00F55C59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D1672" w:rsidRPr="00513F0C" w:rsidRDefault="008D1672" w:rsidP="00A504C0">
      <w:pPr>
        <w:pStyle w:val="a8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 xml:space="preserve">представить необходимые документы для зачисления на платное социальное </w:t>
      </w:r>
      <w:r w:rsidR="00C9532B" w:rsidRPr="00513F0C">
        <w:rPr>
          <w:rFonts w:ascii="Times New Roman" w:hAnsi="Times New Roman" w:cs="Times New Roman"/>
          <w:sz w:val="24"/>
          <w:szCs w:val="24"/>
        </w:rPr>
        <w:t xml:space="preserve">стационарное </w:t>
      </w:r>
      <w:r w:rsidRPr="00513F0C">
        <w:rPr>
          <w:rFonts w:ascii="Times New Roman" w:hAnsi="Times New Roman" w:cs="Times New Roman"/>
          <w:sz w:val="24"/>
          <w:szCs w:val="24"/>
        </w:rPr>
        <w:t>обслуживание;</w:t>
      </w:r>
    </w:p>
    <w:p w:rsidR="008D1672" w:rsidRPr="00513F0C" w:rsidRDefault="008D1672" w:rsidP="00A504C0">
      <w:pPr>
        <w:pStyle w:val="a8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 xml:space="preserve">своевременно оплачивать платные социальные </w:t>
      </w:r>
      <w:r w:rsidR="00C9532B" w:rsidRPr="00513F0C">
        <w:rPr>
          <w:rFonts w:ascii="Times New Roman" w:hAnsi="Times New Roman" w:cs="Times New Roman"/>
          <w:sz w:val="24"/>
          <w:szCs w:val="24"/>
        </w:rPr>
        <w:t xml:space="preserve">стационарные </w:t>
      </w:r>
      <w:r w:rsidRPr="00513F0C">
        <w:rPr>
          <w:rFonts w:ascii="Times New Roman" w:hAnsi="Times New Roman" w:cs="Times New Roman"/>
          <w:sz w:val="24"/>
          <w:szCs w:val="24"/>
        </w:rPr>
        <w:t>услуги;</w:t>
      </w:r>
    </w:p>
    <w:p w:rsidR="008D1672" w:rsidRPr="00513F0C" w:rsidRDefault="005E4BE0" w:rsidP="00A504C0">
      <w:pPr>
        <w:pStyle w:val="a8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труд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557257" w:rsidRPr="00513F0C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, других специалистов, осуществляющих социальное </w:t>
      </w:r>
      <w:r w:rsidR="00557257" w:rsidRPr="00513F0C">
        <w:rPr>
          <w:rFonts w:ascii="Times New Roman" w:hAnsi="Times New Roman" w:cs="Times New Roman"/>
          <w:sz w:val="24"/>
          <w:szCs w:val="24"/>
        </w:rPr>
        <w:t xml:space="preserve">стационарное </w:t>
      </w:r>
      <w:r w:rsidR="008D1672" w:rsidRPr="00513F0C">
        <w:rPr>
          <w:rFonts w:ascii="Times New Roman" w:hAnsi="Times New Roman" w:cs="Times New Roman"/>
          <w:sz w:val="24"/>
          <w:szCs w:val="24"/>
        </w:rPr>
        <w:t>обслуживание;</w:t>
      </w:r>
    </w:p>
    <w:p w:rsidR="008D1672" w:rsidRPr="00513F0C" w:rsidRDefault="008D1672" w:rsidP="00A504C0">
      <w:pPr>
        <w:pStyle w:val="a8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>соблюдать, по мере возможности, санитарно-гигиенические нормы.</w:t>
      </w:r>
    </w:p>
    <w:p w:rsidR="00C9532B" w:rsidRPr="00513F0C" w:rsidRDefault="00FB24A3" w:rsidP="00A504C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3B78" w:rsidRPr="00513F0C">
        <w:rPr>
          <w:rFonts w:ascii="Times New Roman" w:hAnsi="Times New Roman" w:cs="Times New Roman"/>
          <w:sz w:val="24"/>
          <w:szCs w:val="24"/>
        </w:rPr>
        <w:t>1.</w:t>
      </w:r>
      <w:r w:rsidR="00742EEB">
        <w:rPr>
          <w:rFonts w:ascii="Times New Roman" w:hAnsi="Times New Roman" w:cs="Times New Roman"/>
          <w:sz w:val="24"/>
          <w:szCs w:val="24"/>
        </w:rPr>
        <w:t>22</w:t>
      </w:r>
      <w:r w:rsidR="008D1672" w:rsidRPr="00513F0C">
        <w:rPr>
          <w:rFonts w:ascii="Times New Roman" w:hAnsi="Times New Roman" w:cs="Times New Roman"/>
          <w:sz w:val="24"/>
          <w:szCs w:val="24"/>
        </w:rPr>
        <w:t xml:space="preserve">. Учреждение несёт ответственность за неисполнение или ненадлежащее исполнение обязательств по оказанию платных социальных </w:t>
      </w:r>
      <w:r w:rsidR="00C9532B" w:rsidRPr="00513F0C">
        <w:rPr>
          <w:rFonts w:ascii="Times New Roman" w:hAnsi="Times New Roman" w:cs="Times New Roman"/>
          <w:sz w:val="24"/>
          <w:szCs w:val="24"/>
        </w:rPr>
        <w:t xml:space="preserve">стационарных </w:t>
      </w:r>
      <w:r w:rsidR="008D1672" w:rsidRPr="00513F0C">
        <w:rPr>
          <w:rFonts w:ascii="Times New Roman" w:hAnsi="Times New Roman" w:cs="Times New Roman"/>
          <w:sz w:val="24"/>
          <w:szCs w:val="24"/>
        </w:rPr>
        <w:t>услуг в соответствии с законодательством Российской Федерации</w:t>
      </w:r>
      <w:r w:rsidR="00B5782C" w:rsidRPr="00513F0C">
        <w:rPr>
          <w:rFonts w:ascii="Times New Roman" w:hAnsi="Times New Roman" w:cs="Times New Roman"/>
          <w:sz w:val="24"/>
          <w:szCs w:val="24"/>
        </w:rPr>
        <w:t>.</w:t>
      </w:r>
    </w:p>
    <w:p w:rsidR="00716F47" w:rsidRPr="00513F0C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2EEB">
        <w:rPr>
          <w:rFonts w:ascii="Times New Roman" w:eastAsia="Times New Roman" w:hAnsi="Times New Roman" w:cs="Times New Roman"/>
          <w:sz w:val="24"/>
          <w:szCs w:val="24"/>
        </w:rPr>
        <w:t>1.23</w:t>
      </w:r>
      <w:r w:rsidR="00342CE8" w:rsidRPr="00513F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>При оказании платных услуг граждане должны быть обеспечены бесплатной, доступной и достоверной информацией:</w:t>
      </w:r>
    </w:p>
    <w:p w:rsidR="00716F47" w:rsidRPr="00513F0C" w:rsidRDefault="00716F47" w:rsidP="00A504C0">
      <w:pPr>
        <w:pStyle w:val="a8"/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F0C">
        <w:rPr>
          <w:rFonts w:ascii="Times New Roman" w:eastAsia="Times New Roman" w:hAnsi="Times New Roman" w:cs="Times New Roman"/>
          <w:sz w:val="24"/>
          <w:szCs w:val="24"/>
        </w:rPr>
        <w:t xml:space="preserve">о режиме работы </w:t>
      </w:r>
      <w:r w:rsidR="00F139A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3B78" w:rsidRPr="00513F0C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513F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F47" w:rsidRPr="00513F0C" w:rsidRDefault="00716F47" w:rsidP="00A504C0">
      <w:pPr>
        <w:pStyle w:val="a8"/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F0C">
        <w:rPr>
          <w:rFonts w:ascii="Times New Roman" w:eastAsia="Times New Roman" w:hAnsi="Times New Roman" w:cs="Times New Roman"/>
          <w:sz w:val="24"/>
          <w:szCs w:val="24"/>
        </w:rPr>
        <w:t>о перечне платных услуг с указанием их стоимости;</w:t>
      </w:r>
    </w:p>
    <w:p w:rsidR="006664FB" w:rsidRDefault="00716F47" w:rsidP="00A504C0">
      <w:pPr>
        <w:pStyle w:val="a8"/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F0C">
        <w:rPr>
          <w:rFonts w:ascii="Times New Roman" w:eastAsia="Times New Roman" w:hAnsi="Times New Roman" w:cs="Times New Roman"/>
          <w:sz w:val="24"/>
          <w:szCs w:val="24"/>
        </w:rPr>
        <w:t xml:space="preserve">об условиях </w:t>
      </w:r>
      <w:r w:rsidR="00C23B78" w:rsidRPr="00513F0C">
        <w:rPr>
          <w:rFonts w:ascii="Times New Roman" w:eastAsia="Times New Roman" w:hAnsi="Times New Roman" w:cs="Times New Roman"/>
          <w:sz w:val="24"/>
          <w:szCs w:val="24"/>
        </w:rPr>
        <w:t>предоставления платных услуг.</w:t>
      </w:r>
    </w:p>
    <w:p w:rsidR="005B5DDA" w:rsidRPr="00513F0C" w:rsidRDefault="005B5DDA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F47" w:rsidRPr="00FB24A3" w:rsidRDefault="00716F47" w:rsidP="00A504C0">
      <w:pPr>
        <w:pStyle w:val="a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4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C23B78" w:rsidRPr="00FB24A3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Pr="00FB24A3">
        <w:rPr>
          <w:rFonts w:ascii="Times New Roman" w:eastAsia="Times New Roman" w:hAnsi="Times New Roman" w:cs="Times New Roman"/>
          <w:b/>
          <w:bCs/>
          <w:sz w:val="28"/>
          <w:szCs w:val="28"/>
        </w:rPr>
        <w:t>азани</w:t>
      </w:r>
      <w:r w:rsidR="00C23B78" w:rsidRPr="00FB24A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B24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платных услуг</w:t>
      </w:r>
    </w:p>
    <w:p w:rsidR="00716F47" w:rsidRPr="00513F0C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2.1. Оказание платных услуг производится </w:t>
      </w:r>
      <w:r w:rsidR="003907BC" w:rsidRPr="00513F0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B5D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3B78" w:rsidRPr="00513F0C">
        <w:rPr>
          <w:rFonts w:ascii="Times New Roman" w:eastAsia="Times New Roman" w:hAnsi="Times New Roman" w:cs="Times New Roman"/>
          <w:sz w:val="24"/>
          <w:szCs w:val="24"/>
        </w:rPr>
        <w:t xml:space="preserve">чреждении </w:t>
      </w:r>
      <w:r w:rsidR="00DC4CFA" w:rsidRPr="00513F0C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 w:rsidR="00F55C59">
        <w:rPr>
          <w:rFonts w:ascii="Times New Roman" w:eastAsia="Times New Roman" w:hAnsi="Times New Roman" w:cs="Times New Roman"/>
          <w:sz w:val="24"/>
          <w:szCs w:val="24"/>
        </w:rPr>
        <w:t xml:space="preserve">социальными </w:t>
      </w:r>
      <w:r w:rsidR="00C23B78" w:rsidRPr="00513F0C">
        <w:rPr>
          <w:rFonts w:ascii="Times New Roman" w:eastAsia="Times New Roman" w:hAnsi="Times New Roman" w:cs="Times New Roman"/>
          <w:sz w:val="24"/>
          <w:szCs w:val="24"/>
        </w:rPr>
        <w:t xml:space="preserve">работниками </w:t>
      </w:r>
      <w:r w:rsidR="00D719D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3B78" w:rsidRPr="00513F0C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F47" w:rsidRPr="00513F0C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>2.2. Платные услуги предоставляются согл</w:t>
      </w:r>
      <w:r w:rsidR="003264A1" w:rsidRPr="00513F0C">
        <w:rPr>
          <w:rFonts w:ascii="Times New Roman" w:eastAsia="Times New Roman" w:hAnsi="Times New Roman" w:cs="Times New Roman"/>
          <w:sz w:val="24"/>
          <w:szCs w:val="24"/>
        </w:rPr>
        <w:t xml:space="preserve">асно утвержденному </w:t>
      </w:r>
      <w:r w:rsidR="000B6102">
        <w:rPr>
          <w:rFonts w:ascii="Times New Roman" w:eastAsia="Times New Roman" w:hAnsi="Times New Roman" w:cs="Times New Roman"/>
          <w:sz w:val="24"/>
          <w:szCs w:val="24"/>
        </w:rPr>
        <w:t>Прейскуранту</w:t>
      </w:r>
      <w:r w:rsidR="002C2BF0" w:rsidRPr="00513F0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F47" w:rsidRPr="00513F0C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D008F" w:rsidRPr="00513F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>. Разовые услуги могут предоставляться без оформления договора</w:t>
      </w:r>
      <w:r w:rsidR="00BD008F" w:rsidRPr="00513F0C">
        <w:rPr>
          <w:rFonts w:ascii="Times New Roman" w:eastAsia="Times New Roman" w:hAnsi="Times New Roman" w:cs="Times New Roman"/>
          <w:sz w:val="24"/>
          <w:szCs w:val="24"/>
        </w:rPr>
        <w:t xml:space="preserve"> на основания заявления</w:t>
      </w:r>
      <w:r w:rsidR="00DC4CFA" w:rsidRPr="00513F0C">
        <w:rPr>
          <w:rFonts w:ascii="Times New Roman" w:eastAsia="Times New Roman" w:hAnsi="Times New Roman" w:cs="Times New Roman"/>
          <w:sz w:val="24"/>
          <w:szCs w:val="24"/>
        </w:rPr>
        <w:t xml:space="preserve"> получателя услуги либо его родственника или законного представителя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C29" w:rsidRPr="00513F0C">
        <w:rPr>
          <w:rFonts w:ascii="Times New Roman" w:eastAsia="Times New Roman" w:hAnsi="Times New Roman" w:cs="Times New Roman"/>
          <w:sz w:val="24"/>
          <w:szCs w:val="24"/>
        </w:rPr>
        <w:t xml:space="preserve">составлением </w:t>
      </w:r>
      <w:r w:rsidR="00EA3C29" w:rsidRPr="00513F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соответствующего приказа директора учреждения 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>с оформлением финансового документа</w:t>
      </w:r>
      <w:r w:rsidR="00DC4CFA" w:rsidRPr="00513F0C">
        <w:rPr>
          <w:rFonts w:ascii="Times New Roman" w:eastAsia="Times New Roman" w:hAnsi="Times New Roman" w:cs="Times New Roman"/>
          <w:sz w:val="24"/>
          <w:szCs w:val="24"/>
        </w:rPr>
        <w:t>, которое храниться в личном деле получателя услуги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C18" w:rsidRPr="00513F0C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B1C18" w:rsidRPr="00513F0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C4CFA" w:rsidRPr="00513F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1C18" w:rsidRPr="00513F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4CFA" w:rsidRPr="00513F0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1C18" w:rsidRPr="00513F0C">
        <w:rPr>
          <w:rFonts w:ascii="Times New Roman" w:eastAsia="Times New Roman" w:hAnsi="Times New Roman" w:cs="Times New Roman"/>
          <w:sz w:val="24"/>
          <w:szCs w:val="24"/>
        </w:rPr>
        <w:t>латны</w:t>
      </w:r>
      <w:r w:rsidR="002732C0" w:rsidRPr="00513F0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1C18" w:rsidRPr="00513F0C">
        <w:rPr>
          <w:rFonts w:ascii="Times New Roman" w:eastAsia="Times New Roman" w:hAnsi="Times New Roman" w:cs="Times New Roman"/>
          <w:sz w:val="24"/>
          <w:szCs w:val="24"/>
        </w:rPr>
        <w:t xml:space="preserve"> медицински</w:t>
      </w:r>
      <w:r w:rsidR="002732C0" w:rsidRPr="00513F0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1C18" w:rsidRPr="00513F0C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2732C0" w:rsidRPr="00513F0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42CE8" w:rsidRPr="00513F0C">
        <w:rPr>
          <w:rFonts w:ascii="Times New Roman" w:eastAsia="Times New Roman" w:hAnsi="Times New Roman" w:cs="Times New Roman"/>
          <w:sz w:val="24"/>
          <w:szCs w:val="24"/>
        </w:rPr>
        <w:t>могут предоставляться на основании</w:t>
      </w:r>
      <w:r w:rsidR="00F55C59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изменения в настоящее Положении по</w:t>
      </w:r>
      <w:r w:rsidR="002732C0" w:rsidRPr="00513F0C">
        <w:rPr>
          <w:rFonts w:ascii="Times New Roman" w:eastAsia="Times New Roman" w:hAnsi="Times New Roman" w:cs="Times New Roman"/>
          <w:sz w:val="24"/>
          <w:szCs w:val="24"/>
        </w:rPr>
        <w:t xml:space="preserve"> перечн</w:t>
      </w:r>
      <w:r w:rsidR="00F55C5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B1C18" w:rsidRPr="00513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2C0" w:rsidRPr="00513F0C">
        <w:rPr>
          <w:rFonts w:ascii="Times New Roman" w:eastAsia="Times New Roman" w:hAnsi="Times New Roman" w:cs="Times New Roman"/>
          <w:sz w:val="24"/>
          <w:szCs w:val="24"/>
        </w:rPr>
        <w:t>указанн</w:t>
      </w:r>
      <w:r w:rsidR="00F55C59">
        <w:rPr>
          <w:rFonts w:ascii="Times New Roman" w:eastAsia="Times New Roman" w:hAnsi="Times New Roman" w:cs="Times New Roman"/>
          <w:sz w:val="24"/>
          <w:szCs w:val="24"/>
        </w:rPr>
        <w:t xml:space="preserve">ому в </w:t>
      </w:r>
      <w:r w:rsidR="002732C0" w:rsidRPr="00513F0C">
        <w:rPr>
          <w:rFonts w:ascii="Times New Roman" w:eastAsia="Times New Roman" w:hAnsi="Times New Roman" w:cs="Times New Roman"/>
          <w:sz w:val="24"/>
          <w:szCs w:val="24"/>
        </w:rPr>
        <w:t>лицензии выданно</w:t>
      </w:r>
      <w:r w:rsidR="00F55C5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732C0" w:rsidRPr="00513F0C">
        <w:rPr>
          <w:rFonts w:ascii="Times New Roman" w:eastAsia="Times New Roman" w:hAnsi="Times New Roman" w:cs="Times New Roman"/>
          <w:sz w:val="24"/>
          <w:szCs w:val="24"/>
        </w:rPr>
        <w:t xml:space="preserve"> учреждению</w:t>
      </w:r>
      <w:r w:rsidR="00EB1C18" w:rsidRPr="00513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4A1" w:rsidRPr="00513F0C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B1C18" w:rsidRPr="00513F0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732C0" w:rsidRPr="00513F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3C29" w:rsidRPr="00513F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4A1" w:rsidRPr="00513F0C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цены на платные услуги </w:t>
      </w:r>
      <w:r w:rsidR="002732C0" w:rsidRPr="00513F0C">
        <w:rPr>
          <w:rFonts w:ascii="Times New Roman" w:eastAsia="Times New Roman" w:hAnsi="Times New Roman" w:cs="Times New Roman"/>
          <w:sz w:val="24"/>
          <w:szCs w:val="24"/>
        </w:rPr>
        <w:t>могут индексироваться</w:t>
      </w:r>
      <w:r w:rsidR="003264A1" w:rsidRPr="00513F0C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роста затрат не чаще одного раза в </w:t>
      </w:r>
      <w:r w:rsidR="002732C0" w:rsidRPr="00513F0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3264A1" w:rsidRPr="00513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4A1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64A1" w:rsidRPr="00513F0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732C0" w:rsidRPr="00513F0C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64A1" w:rsidRPr="00513F0C">
        <w:rPr>
          <w:rFonts w:ascii="Times New Roman" w:eastAsia="Times New Roman" w:hAnsi="Times New Roman" w:cs="Times New Roman"/>
          <w:sz w:val="24"/>
          <w:szCs w:val="24"/>
        </w:rPr>
        <w:t>. Стоимость платных услуг определяется на основании калькуляции с учетом всех статей расходов, связанных с предоставлением этих услуг. Цена предоставляемой услуги, как правило, не должна быть ниже ее себестоимости.</w:t>
      </w:r>
    </w:p>
    <w:p w:rsidR="009A7A8A" w:rsidRPr="00513F0C" w:rsidRDefault="009A7A8A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F47" w:rsidRPr="00FB24A3" w:rsidRDefault="00716F47" w:rsidP="00A504C0">
      <w:pPr>
        <w:pStyle w:val="a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4A3">
        <w:rPr>
          <w:rFonts w:ascii="Times New Roman" w:eastAsia="Times New Roman" w:hAnsi="Times New Roman" w:cs="Times New Roman"/>
          <w:b/>
          <w:bCs/>
          <w:sz w:val="28"/>
          <w:szCs w:val="28"/>
        </w:rPr>
        <w:t>3. Финансов</w:t>
      </w:r>
      <w:r w:rsidR="00660FEC" w:rsidRPr="00FB24A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FB24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деятельность при оказании платных услуг</w:t>
      </w:r>
    </w:p>
    <w:p w:rsidR="00716F47" w:rsidRPr="00513F0C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3.1. Денежные средства, получаемые за оказание платных услуг, являются внебюджетными средствами и зачисляются на внебюджетный счет </w:t>
      </w:r>
      <w:r w:rsidR="009A7A8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F47" w:rsidRPr="00513F0C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3.2. Внебюджетные средства </w:t>
      </w:r>
      <w:r w:rsidR="003A2CB2" w:rsidRPr="00513F0C">
        <w:rPr>
          <w:rFonts w:ascii="Times New Roman" w:eastAsia="Times New Roman" w:hAnsi="Times New Roman" w:cs="Times New Roman"/>
          <w:sz w:val="24"/>
          <w:szCs w:val="24"/>
        </w:rPr>
        <w:t xml:space="preserve">расходуются в соответствии с требованиями бюджетного и налогового законодательства Российской Федерации по утвержденной смете на текущий финансовый год. </w:t>
      </w:r>
    </w:p>
    <w:p w:rsidR="00716F47" w:rsidRPr="00513F0C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B6102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. Оплата </w:t>
      </w:r>
      <w:r w:rsidR="003A2CB2" w:rsidRPr="00513F0C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 услуг производится</w:t>
      </w:r>
      <w:r w:rsidR="000B6102">
        <w:rPr>
          <w:rFonts w:ascii="Times New Roman" w:eastAsia="Times New Roman" w:hAnsi="Times New Roman" w:cs="Times New Roman"/>
          <w:sz w:val="24"/>
          <w:szCs w:val="24"/>
        </w:rPr>
        <w:t xml:space="preserve">  безналичным перечислением денежных средств на счет Учреждения через кредитные организации</w:t>
      </w:r>
      <w:r w:rsidR="003A2CB2" w:rsidRPr="00513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F47" w:rsidRPr="00513F0C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B6102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. В случае досрочного прекращения предоставления платных услуг (независимо от причины) </w:t>
      </w:r>
      <w:r w:rsidR="003A2CB2" w:rsidRPr="00513F0C">
        <w:rPr>
          <w:rFonts w:ascii="Times New Roman" w:eastAsia="Times New Roman" w:hAnsi="Times New Roman" w:cs="Times New Roman"/>
          <w:sz w:val="24"/>
          <w:szCs w:val="24"/>
        </w:rPr>
        <w:t>клиенту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 выплачивается разница между уплаченной суммой и фактической стоимостью оказанных услуг.</w:t>
      </w:r>
    </w:p>
    <w:p w:rsidR="00CE5D19" w:rsidRPr="00513F0C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B6102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CE5D19" w:rsidRPr="00513F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E5D19" w:rsidRPr="00513F0C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документом, определяющим распределение финансовых средств от предпринимательской и иной приносящей доход деятельности по видам поступлений и по направлениям </w:t>
      </w:r>
      <w:r w:rsidR="009A7A8A">
        <w:rPr>
          <w:rFonts w:ascii="Times New Roman" w:eastAsia="Times New Roman" w:hAnsi="Times New Roman" w:cs="Times New Roman"/>
          <w:sz w:val="24"/>
          <w:szCs w:val="24"/>
        </w:rPr>
        <w:t>их использования является</w:t>
      </w:r>
      <w:proofErr w:type="gramEnd"/>
      <w:r w:rsidR="009A7A8A">
        <w:rPr>
          <w:rFonts w:ascii="Times New Roman" w:eastAsia="Times New Roman" w:hAnsi="Times New Roman" w:cs="Times New Roman"/>
          <w:sz w:val="24"/>
          <w:szCs w:val="24"/>
        </w:rPr>
        <w:t xml:space="preserve"> план ф</w:t>
      </w:r>
      <w:r w:rsidR="00CE5D19" w:rsidRPr="00513F0C">
        <w:rPr>
          <w:rFonts w:ascii="Times New Roman" w:eastAsia="Times New Roman" w:hAnsi="Times New Roman" w:cs="Times New Roman"/>
          <w:sz w:val="24"/>
          <w:szCs w:val="24"/>
        </w:rPr>
        <w:t>инансово –</w:t>
      </w:r>
      <w:r w:rsidR="009A7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D19" w:rsidRPr="00513F0C">
        <w:rPr>
          <w:rFonts w:ascii="Times New Roman" w:eastAsia="Times New Roman" w:hAnsi="Times New Roman" w:cs="Times New Roman"/>
          <w:sz w:val="24"/>
          <w:szCs w:val="24"/>
        </w:rPr>
        <w:t xml:space="preserve">хозяйственной деятельности. </w:t>
      </w:r>
    </w:p>
    <w:p w:rsidR="00CE5D19" w:rsidRDefault="00FB24A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B6102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CE5D19" w:rsidRPr="00513F0C">
        <w:rPr>
          <w:rFonts w:ascii="Times New Roman" w:eastAsia="Times New Roman" w:hAnsi="Times New Roman" w:cs="Times New Roman"/>
          <w:sz w:val="24"/>
          <w:szCs w:val="24"/>
        </w:rPr>
        <w:t>. При ведении бухгалтерского учета по учету финансовых средств от предпринимательской и иной приносящей доход деятельности по видам поступлений и по направлениям их использования учреждение руководствуется Инструкцией по бухгалтерскому учету, другими нормативно правовыми актами РФ, Калининградской области, учреждения касающимися деятельности бюджетных организаций.</w:t>
      </w:r>
    </w:p>
    <w:p w:rsidR="009A7A8A" w:rsidRPr="00513F0C" w:rsidRDefault="009A7A8A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8C3" w:rsidRPr="00051EB3" w:rsidRDefault="009838C3" w:rsidP="00A504C0">
      <w:pPr>
        <w:pStyle w:val="a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EB3">
        <w:rPr>
          <w:rFonts w:ascii="Times New Roman" w:eastAsia="Times New Roman" w:hAnsi="Times New Roman" w:cs="Times New Roman"/>
          <w:b/>
          <w:sz w:val="28"/>
          <w:szCs w:val="28"/>
        </w:rPr>
        <w:t>4. Распределение</w:t>
      </w:r>
      <w:r w:rsidR="00986BDE" w:rsidRPr="00051EB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получения денежных средств от оказания платных услуг</w:t>
      </w:r>
    </w:p>
    <w:p w:rsidR="009A7A8A" w:rsidRDefault="00051EB3" w:rsidP="000B6102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86BDE" w:rsidRPr="00513F0C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8B2A15" w:rsidRPr="00513F0C">
        <w:rPr>
          <w:rFonts w:ascii="Times New Roman" w:eastAsia="Times New Roman" w:hAnsi="Times New Roman" w:cs="Times New Roman"/>
          <w:sz w:val="24"/>
          <w:szCs w:val="24"/>
        </w:rPr>
        <w:t>Денежные с</w:t>
      </w:r>
      <w:r w:rsidR="004B1BCE" w:rsidRPr="00513F0C">
        <w:rPr>
          <w:rFonts w:ascii="Times New Roman" w:eastAsia="Times New Roman" w:hAnsi="Times New Roman" w:cs="Times New Roman"/>
          <w:sz w:val="24"/>
          <w:szCs w:val="24"/>
        </w:rPr>
        <w:t>редства</w:t>
      </w:r>
      <w:r w:rsidR="00DC4CFA" w:rsidRPr="00513F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1BCE" w:rsidRPr="00513F0C">
        <w:rPr>
          <w:rFonts w:ascii="Times New Roman" w:eastAsia="Times New Roman" w:hAnsi="Times New Roman" w:cs="Times New Roman"/>
          <w:sz w:val="24"/>
          <w:szCs w:val="24"/>
        </w:rPr>
        <w:t xml:space="preserve"> полученные </w:t>
      </w:r>
      <w:r w:rsidR="009A7A8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B2A15" w:rsidRPr="00513F0C">
        <w:rPr>
          <w:rFonts w:ascii="Times New Roman" w:eastAsia="Times New Roman" w:hAnsi="Times New Roman" w:cs="Times New Roman"/>
          <w:sz w:val="24"/>
          <w:szCs w:val="24"/>
        </w:rPr>
        <w:t xml:space="preserve">чреждением </w:t>
      </w:r>
      <w:r w:rsidR="004B1BCE" w:rsidRPr="00513F0C">
        <w:rPr>
          <w:rFonts w:ascii="Times New Roman" w:eastAsia="Times New Roman" w:hAnsi="Times New Roman" w:cs="Times New Roman"/>
          <w:sz w:val="24"/>
          <w:szCs w:val="24"/>
        </w:rPr>
        <w:t xml:space="preserve">от оказания платных услуг, </w:t>
      </w:r>
      <w:r w:rsidR="00DC4CFA" w:rsidRPr="00513F0C">
        <w:rPr>
          <w:rFonts w:ascii="Times New Roman" w:eastAsia="Times New Roman" w:hAnsi="Times New Roman" w:cs="Times New Roman"/>
          <w:sz w:val="24"/>
          <w:szCs w:val="24"/>
        </w:rPr>
        <w:t>распределяются</w:t>
      </w:r>
      <w:r w:rsidR="000B6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6102"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 w:rsidR="000B6102">
        <w:rPr>
          <w:rFonts w:ascii="Times New Roman" w:eastAsia="Times New Roman" w:hAnsi="Times New Roman" w:cs="Times New Roman"/>
          <w:sz w:val="24"/>
          <w:szCs w:val="24"/>
        </w:rPr>
        <w:t xml:space="preserve"> Финансово-хозяйственной деятельности Учреждения.</w:t>
      </w:r>
      <w:r w:rsidR="00DC4CFA" w:rsidRPr="00513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ECD" w:rsidRPr="00513F0C" w:rsidRDefault="00FA3ECD" w:rsidP="00FA3EC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4.2. Д</w:t>
      </w:r>
      <w:r w:rsidRPr="00513F0C">
        <w:rPr>
          <w:rFonts w:ascii="Times New Roman" w:eastAsia="Times New Roman" w:hAnsi="Times New Roman" w:cs="Times New Roman"/>
          <w:sz w:val="24"/>
          <w:szCs w:val="24"/>
        </w:rPr>
        <w:t>енежные средства от платных услуг в размере 100% распределяются в следующем порядке и  размерах:</w:t>
      </w:r>
    </w:p>
    <w:p w:rsidR="00FA3ECD" w:rsidRPr="00513F0C" w:rsidRDefault="00FA3ECD" w:rsidP="00FA3EC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F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на оплату труда и налоги –</w:t>
      </w:r>
      <w:r w:rsidRPr="00513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 w:rsidRPr="00513F0C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ECD" w:rsidRPr="00513F0C" w:rsidRDefault="00FA3ECD" w:rsidP="00FA3EC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F0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коммунальные услуги  – 4 %</w:t>
      </w:r>
      <w:r w:rsidRPr="00513F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ECD" w:rsidRDefault="00FA3ECD" w:rsidP="000B610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питание, мягкий инвентарь – 31 %.</w:t>
      </w:r>
    </w:p>
    <w:p w:rsidR="000B6102" w:rsidRPr="00513F0C" w:rsidRDefault="000B6102" w:rsidP="000B6102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F47" w:rsidRPr="00051EB3" w:rsidRDefault="002C2BF0" w:rsidP="00A504C0">
      <w:pPr>
        <w:pStyle w:val="a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EB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16F47" w:rsidRPr="00051EB3">
        <w:rPr>
          <w:rFonts w:ascii="Times New Roman" w:eastAsia="Times New Roman" w:hAnsi="Times New Roman" w:cs="Times New Roman"/>
          <w:b/>
          <w:bCs/>
          <w:sz w:val="28"/>
          <w:szCs w:val="28"/>
        </w:rPr>
        <w:t>. Контроль и руководство</w:t>
      </w:r>
    </w:p>
    <w:p w:rsidR="00716F47" w:rsidRPr="00513F0C" w:rsidRDefault="00051EB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2BF0" w:rsidRPr="00513F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.1. Директор </w:t>
      </w:r>
      <w:r w:rsidR="009A7A8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D2E10" w:rsidRPr="00513F0C">
        <w:rPr>
          <w:rFonts w:ascii="Times New Roman" w:eastAsia="Times New Roman" w:hAnsi="Times New Roman" w:cs="Times New Roman"/>
          <w:sz w:val="24"/>
          <w:szCs w:val="24"/>
        </w:rPr>
        <w:t>чреждения лично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497F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716F47" w:rsidRPr="00513F0C">
        <w:rPr>
          <w:rFonts w:ascii="Times New Roman" w:eastAsia="Times New Roman" w:hAnsi="Times New Roman" w:cs="Times New Roman"/>
          <w:sz w:val="24"/>
          <w:szCs w:val="24"/>
        </w:rPr>
        <w:t xml:space="preserve"> целевым расходованием внебюджетных средств.</w:t>
      </w:r>
    </w:p>
    <w:p w:rsidR="00051EB3" w:rsidRPr="00513F0C" w:rsidRDefault="00051EB3" w:rsidP="00A504C0">
      <w:pPr>
        <w:pStyle w:val="a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16F47" w:rsidRDefault="002C2BF0" w:rsidP="00A504C0">
      <w:pPr>
        <w:pStyle w:val="a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EB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16F47" w:rsidRPr="00051EB3">
        <w:rPr>
          <w:rFonts w:ascii="Times New Roman" w:eastAsia="Times New Roman" w:hAnsi="Times New Roman" w:cs="Times New Roman"/>
          <w:b/>
          <w:bCs/>
          <w:sz w:val="28"/>
          <w:szCs w:val="28"/>
        </w:rPr>
        <w:t>. Изменения и дополнения</w:t>
      </w:r>
    </w:p>
    <w:p w:rsidR="00C509E6" w:rsidRDefault="00C509E6" w:rsidP="00C509E6">
      <w:pPr>
        <w:pStyle w:val="a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C509E6">
        <w:rPr>
          <w:rFonts w:ascii="Times New Roman" w:eastAsia="Times New Roman" w:hAnsi="Times New Roman" w:cs="Times New Roman"/>
          <w:bCs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Настоящее Положение вступает в законную силу с момента подписани</w:t>
      </w:r>
      <w:r w:rsidR="00221FA4">
        <w:rPr>
          <w:rFonts w:ascii="Times New Roman" w:eastAsia="Times New Roman" w:hAnsi="Times New Roman" w:cs="Times New Roman"/>
          <w:bCs/>
          <w:sz w:val="24"/>
          <w:szCs w:val="24"/>
        </w:rPr>
        <w:t>я и действует до 31 декабря 2018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 После этого, Положение автоматически пролонгируется на один год, и далее ежегодно.</w:t>
      </w:r>
    </w:p>
    <w:p w:rsidR="002B1668" w:rsidRPr="00C509E6" w:rsidRDefault="002B1668" w:rsidP="00C509E6">
      <w:pPr>
        <w:pStyle w:val="a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EB3" w:rsidRDefault="00051EB3" w:rsidP="00513F0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EB3" w:rsidRDefault="00051EB3" w:rsidP="00513F0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9A0" w:rsidRDefault="00F139A0" w:rsidP="00497F71">
      <w:pPr>
        <w:pStyle w:val="a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39A0" w:rsidRDefault="00F139A0" w:rsidP="00FA3ECD">
      <w:pPr>
        <w:pStyle w:val="a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1FA4" w:rsidRDefault="00221FA4" w:rsidP="000C5314">
      <w:pPr>
        <w:pStyle w:val="a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FA4" w:rsidRDefault="00221FA4" w:rsidP="000C5314">
      <w:pPr>
        <w:pStyle w:val="a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9A0" w:rsidRDefault="00732246" w:rsidP="000C5314">
      <w:pPr>
        <w:pStyle w:val="a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F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60FEC" w:rsidRPr="00513F0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13F0C">
        <w:rPr>
          <w:rFonts w:ascii="Times New Roman" w:hAnsi="Times New Roman" w:cs="Times New Roman"/>
          <w:b/>
          <w:sz w:val="24"/>
          <w:szCs w:val="24"/>
        </w:rPr>
        <w:t>2</w:t>
      </w:r>
    </w:p>
    <w:p w:rsidR="00F139A0" w:rsidRDefault="00F139A0" w:rsidP="000C5314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0FEC" w:rsidRPr="00513F0C" w:rsidRDefault="00A33C54" w:rsidP="000C5314">
      <w:pPr>
        <w:pStyle w:val="a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660FEC" w:rsidRPr="00513F0C">
        <w:rPr>
          <w:rFonts w:ascii="Times New Roman" w:hAnsi="Times New Roman" w:cs="Times New Roman"/>
          <w:sz w:val="24"/>
          <w:szCs w:val="24"/>
        </w:rPr>
        <w:t>Заявлени</w:t>
      </w:r>
      <w:r w:rsidR="00857E1C" w:rsidRPr="00513F0C">
        <w:rPr>
          <w:rFonts w:ascii="Times New Roman" w:hAnsi="Times New Roman" w:cs="Times New Roman"/>
          <w:sz w:val="24"/>
          <w:szCs w:val="24"/>
        </w:rPr>
        <w:t>я</w:t>
      </w:r>
      <w:r w:rsidR="00660FEC" w:rsidRPr="00513F0C">
        <w:rPr>
          <w:rFonts w:ascii="Times New Roman" w:hAnsi="Times New Roman" w:cs="Times New Roman"/>
          <w:sz w:val="24"/>
          <w:szCs w:val="24"/>
        </w:rPr>
        <w:t xml:space="preserve"> и Договор</w:t>
      </w:r>
      <w:r w:rsidR="00857E1C" w:rsidRPr="00513F0C">
        <w:rPr>
          <w:rFonts w:ascii="Times New Roman" w:hAnsi="Times New Roman" w:cs="Times New Roman"/>
          <w:sz w:val="24"/>
          <w:szCs w:val="24"/>
        </w:rPr>
        <w:t>а</w:t>
      </w:r>
      <w:r w:rsidR="00F95FAD" w:rsidRPr="00513F0C">
        <w:rPr>
          <w:rFonts w:ascii="Times New Roman" w:hAnsi="Times New Roman" w:cs="Times New Roman"/>
          <w:sz w:val="24"/>
          <w:szCs w:val="24"/>
        </w:rPr>
        <w:t xml:space="preserve"> оказания платных услуг, оказываемых ГБСУСО </w:t>
      </w:r>
      <w:proofErr w:type="gramStart"/>
      <w:r w:rsidR="00F95FAD" w:rsidRPr="00513F0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9A7A8A">
        <w:rPr>
          <w:rFonts w:ascii="Times New Roman" w:hAnsi="Times New Roman" w:cs="Times New Roman"/>
          <w:sz w:val="24"/>
          <w:szCs w:val="24"/>
        </w:rPr>
        <w:t xml:space="preserve"> «Советский дом –</w:t>
      </w:r>
      <w:r w:rsidR="00F95FAD" w:rsidRPr="00513F0C">
        <w:rPr>
          <w:rFonts w:ascii="Times New Roman" w:hAnsi="Times New Roman" w:cs="Times New Roman"/>
          <w:sz w:val="24"/>
          <w:szCs w:val="24"/>
        </w:rPr>
        <w:t xml:space="preserve"> интернат</w:t>
      </w:r>
      <w:r w:rsidR="009A7A8A">
        <w:rPr>
          <w:rFonts w:ascii="Times New Roman" w:hAnsi="Times New Roman" w:cs="Times New Roman"/>
          <w:sz w:val="24"/>
          <w:szCs w:val="24"/>
        </w:rPr>
        <w:t xml:space="preserve"> для престарелых и инвалидов</w:t>
      </w:r>
      <w:r w:rsidR="00F95FAD" w:rsidRPr="00513F0C">
        <w:rPr>
          <w:rFonts w:ascii="Times New Roman" w:hAnsi="Times New Roman" w:cs="Times New Roman"/>
          <w:sz w:val="24"/>
          <w:szCs w:val="24"/>
        </w:rPr>
        <w:t>».</w:t>
      </w:r>
    </w:p>
    <w:p w:rsidR="00660FEC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FEC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A7A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Директору  ГБСУСО </w:t>
      </w:r>
      <w:proofErr w:type="gramStart"/>
      <w:r w:rsidR="009A7A8A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="009A7A8A">
        <w:rPr>
          <w:rFonts w:ascii="Times New Roman" w:hAnsi="Times New Roman" w:cs="Times New Roman"/>
          <w:bCs/>
          <w:sz w:val="24"/>
          <w:szCs w:val="24"/>
        </w:rPr>
        <w:t xml:space="preserve"> «Советский</w:t>
      </w:r>
    </w:p>
    <w:p w:rsidR="00660FEC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9A7A8A">
        <w:rPr>
          <w:rFonts w:ascii="Times New Roman" w:hAnsi="Times New Roman" w:cs="Times New Roman"/>
          <w:bCs/>
          <w:sz w:val="24"/>
          <w:szCs w:val="24"/>
        </w:rPr>
        <w:t xml:space="preserve">  дом –</w:t>
      </w: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интернат</w:t>
      </w:r>
      <w:r w:rsidR="009A7A8A">
        <w:rPr>
          <w:rFonts w:ascii="Times New Roman" w:hAnsi="Times New Roman" w:cs="Times New Roman"/>
          <w:bCs/>
          <w:sz w:val="24"/>
          <w:szCs w:val="24"/>
        </w:rPr>
        <w:t xml:space="preserve"> для престарелых и инвалидов</w:t>
      </w:r>
      <w:r w:rsidRPr="00513F0C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0FEC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9A7A8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9A7A8A">
        <w:rPr>
          <w:rFonts w:ascii="Times New Roman" w:hAnsi="Times New Roman" w:cs="Times New Roman"/>
          <w:bCs/>
          <w:sz w:val="24"/>
          <w:szCs w:val="24"/>
        </w:rPr>
        <w:t>Барашкову</w:t>
      </w:r>
      <w:proofErr w:type="spellEnd"/>
      <w:r w:rsidR="009A7A8A">
        <w:rPr>
          <w:rFonts w:ascii="Times New Roman" w:hAnsi="Times New Roman" w:cs="Times New Roman"/>
          <w:bCs/>
          <w:sz w:val="24"/>
          <w:szCs w:val="24"/>
        </w:rPr>
        <w:t xml:space="preserve"> Дмитрию Александровичу</w:t>
      </w: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7A8A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A33C54" w:rsidRPr="00513F0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A7A8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A33C54" w:rsidRPr="00513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F0C">
        <w:rPr>
          <w:rFonts w:ascii="Times New Roman" w:hAnsi="Times New Roman" w:cs="Times New Roman"/>
          <w:bCs/>
          <w:sz w:val="24"/>
          <w:szCs w:val="24"/>
        </w:rPr>
        <w:t>от  ФИО</w:t>
      </w:r>
      <w:proofErr w:type="gramStart"/>
      <w:r w:rsidR="002C2BF0" w:rsidRPr="00513F0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2C2BF0" w:rsidRPr="00513F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2BF0" w:rsidRPr="00513F0C">
        <w:rPr>
          <w:rFonts w:ascii="Times New Roman" w:hAnsi="Times New Roman" w:cs="Times New Roman"/>
          <w:bCs/>
          <w:sz w:val="24"/>
          <w:szCs w:val="24"/>
        </w:rPr>
        <w:t>зарег</w:t>
      </w:r>
      <w:proofErr w:type="spellEnd"/>
      <w:r w:rsidR="002C2BF0" w:rsidRPr="00513F0C">
        <w:rPr>
          <w:rFonts w:ascii="Times New Roman" w:hAnsi="Times New Roman" w:cs="Times New Roman"/>
          <w:bCs/>
          <w:sz w:val="24"/>
          <w:szCs w:val="24"/>
        </w:rPr>
        <w:t xml:space="preserve">. , </w:t>
      </w:r>
      <w:r w:rsidR="009A7A8A" w:rsidRPr="00513F0C">
        <w:rPr>
          <w:rFonts w:ascii="Times New Roman" w:hAnsi="Times New Roman" w:cs="Times New Roman"/>
          <w:bCs/>
          <w:sz w:val="24"/>
          <w:szCs w:val="24"/>
        </w:rPr>
        <w:t xml:space="preserve">контактный телефон                                                     </w:t>
      </w:r>
      <w:r w:rsidR="009A7A8A" w:rsidRPr="00513F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660FEC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FEC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60FEC" w:rsidRDefault="00660FEC" w:rsidP="000C5314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F0C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9A7A8A" w:rsidRPr="00513F0C" w:rsidRDefault="009A7A8A" w:rsidP="000C5314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0FEC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A8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13F0C">
        <w:rPr>
          <w:rFonts w:ascii="Times New Roman" w:hAnsi="Times New Roman" w:cs="Times New Roman"/>
          <w:bCs/>
          <w:sz w:val="24"/>
          <w:szCs w:val="24"/>
        </w:rPr>
        <w:t>Я, ФИО гр. РФ____</w:t>
      </w:r>
      <w:proofErr w:type="gramStart"/>
      <w:r w:rsidRPr="00513F0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13F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F0C">
        <w:rPr>
          <w:rFonts w:ascii="Times New Roman" w:hAnsi="Times New Roman" w:cs="Times New Roman"/>
          <w:bCs/>
          <w:sz w:val="24"/>
          <w:szCs w:val="24"/>
        </w:rPr>
        <w:t>________года</w:t>
      </w:r>
      <w:proofErr w:type="spellEnd"/>
      <w:r w:rsidRPr="00513F0C">
        <w:rPr>
          <w:rFonts w:ascii="Times New Roman" w:hAnsi="Times New Roman" w:cs="Times New Roman"/>
          <w:bCs/>
          <w:sz w:val="24"/>
          <w:szCs w:val="24"/>
        </w:rPr>
        <w:t xml:space="preserve"> рождения, </w:t>
      </w:r>
      <w:proofErr w:type="spellStart"/>
      <w:r w:rsidRPr="00513F0C">
        <w:rPr>
          <w:rFonts w:ascii="Times New Roman" w:hAnsi="Times New Roman" w:cs="Times New Roman"/>
          <w:bCs/>
          <w:sz w:val="24"/>
          <w:szCs w:val="24"/>
        </w:rPr>
        <w:t>урож._____</w:t>
      </w:r>
      <w:proofErr w:type="spellEnd"/>
      <w:r w:rsidRPr="00513F0C">
        <w:rPr>
          <w:rFonts w:ascii="Times New Roman" w:hAnsi="Times New Roman" w:cs="Times New Roman"/>
          <w:bCs/>
          <w:sz w:val="24"/>
          <w:szCs w:val="24"/>
        </w:rPr>
        <w:t xml:space="preserve">,  паспорт серия ___ № _____ , выданный ____ Отделением УФМС России по Калининградской области___ код </w:t>
      </w:r>
      <w:proofErr w:type="spellStart"/>
      <w:r w:rsidRPr="00513F0C">
        <w:rPr>
          <w:rFonts w:ascii="Times New Roman" w:hAnsi="Times New Roman" w:cs="Times New Roman"/>
          <w:bCs/>
          <w:sz w:val="24"/>
          <w:szCs w:val="24"/>
        </w:rPr>
        <w:t>подразделения____</w:t>
      </w:r>
      <w:proofErr w:type="spellEnd"/>
      <w:r w:rsidRPr="00513F0C">
        <w:rPr>
          <w:rFonts w:ascii="Times New Roman" w:hAnsi="Times New Roman" w:cs="Times New Roman"/>
          <w:bCs/>
          <w:sz w:val="24"/>
          <w:szCs w:val="24"/>
        </w:rPr>
        <w:t>, зарегистрирован</w:t>
      </w:r>
      <w:r w:rsidR="009A7A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F0C">
        <w:rPr>
          <w:rFonts w:ascii="Times New Roman" w:hAnsi="Times New Roman" w:cs="Times New Roman"/>
          <w:bCs/>
          <w:sz w:val="24"/>
          <w:szCs w:val="24"/>
        </w:rPr>
        <w:t>(а)  _____  прошу принять на платное обслуживание и</w:t>
      </w:r>
      <w:r w:rsidR="009A7A8A">
        <w:rPr>
          <w:rFonts w:ascii="Times New Roman" w:hAnsi="Times New Roman" w:cs="Times New Roman"/>
          <w:bCs/>
          <w:sz w:val="24"/>
          <w:szCs w:val="24"/>
        </w:rPr>
        <w:t xml:space="preserve"> проживание в ГБСУСО КО «Советский дом – интернат для престарелых и инвалидов» на период с ____ 2016 года по ____ 2016</w:t>
      </w: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года моего _______(напр. опекаемого)______, ____ года рождения, </w:t>
      </w:r>
      <w:proofErr w:type="spellStart"/>
      <w:r w:rsidRPr="00513F0C">
        <w:rPr>
          <w:rFonts w:ascii="Times New Roman" w:hAnsi="Times New Roman" w:cs="Times New Roman"/>
          <w:bCs/>
          <w:sz w:val="24"/>
          <w:szCs w:val="24"/>
        </w:rPr>
        <w:t>урож</w:t>
      </w:r>
      <w:proofErr w:type="spellEnd"/>
      <w:r w:rsidRPr="00513F0C">
        <w:rPr>
          <w:rFonts w:ascii="Times New Roman" w:hAnsi="Times New Roman" w:cs="Times New Roman"/>
          <w:bCs/>
          <w:sz w:val="24"/>
          <w:szCs w:val="24"/>
        </w:rPr>
        <w:t xml:space="preserve">. _____,  паспорт серия _____№ ____ выданный _____ Отделением УФМС России по Калининградской области____ код подразделения ____, </w:t>
      </w:r>
      <w:proofErr w:type="spellStart"/>
      <w:r w:rsidR="009B4A7F" w:rsidRPr="00513F0C">
        <w:rPr>
          <w:rFonts w:ascii="Times New Roman" w:hAnsi="Times New Roman" w:cs="Times New Roman"/>
          <w:bCs/>
          <w:sz w:val="24"/>
          <w:szCs w:val="24"/>
        </w:rPr>
        <w:t>зарег</w:t>
      </w:r>
      <w:proofErr w:type="spellEnd"/>
      <w:r w:rsidR="009B4A7F" w:rsidRPr="00513F0C">
        <w:rPr>
          <w:rFonts w:ascii="Times New Roman" w:hAnsi="Times New Roman" w:cs="Times New Roman"/>
          <w:bCs/>
          <w:sz w:val="24"/>
          <w:szCs w:val="24"/>
        </w:rPr>
        <w:t>.</w:t>
      </w: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____________.          </w:t>
      </w:r>
    </w:p>
    <w:p w:rsidR="00660FEC" w:rsidRPr="00513F0C" w:rsidRDefault="00660FEC" w:rsidP="000C5314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0C">
        <w:rPr>
          <w:rFonts w:ascii="Times New Roman" w:hAnsi="Times New Roman" w:cs="Times New Roman"/>
          <w:bCs/>
          <w:sz w:val="24"/>
          <w:szCs w:val="24"/>
        </w:rPr>
        <w:t xml:space="preserve">С Положением об оказании платных услуг временного стационарного обслуживания и проживания, граждан </w:t>
      </w:r>
      <w:r w:rsidR="00F139A0">
        <w:rPr>
          <w:rFonts w:ascii="Times New Roman" w:hAnsi="Times New Roman" w:cs="Times New Roman"/>
          <w:bCs/>
          <w:sz w:val="24"/>
          <w:szCs w:val="24"/>
        </w:rPr>
        <w:t>в Учреждении</w:t>
      </w: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13F0C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513F0C">
        <w:rPr>
          <w:rFonts w:ascii="Times New Roman" w:hAnsi="Times New Roman" w:cs="Times New Roman"/>
          <w:bCs/>
          <w:sz w:val="24"/>
          <w:szCs w:val="24"/>
        </w:rPr>
        <w:t xml:space="preserve"> (а). ________________________.</w:t>
      </w:r>
    </w:p>
    <w:p w:rsidR="00660FEC" w:rsidRPr="00513F0C" w:rsidRDefault="00660FEC" w:rsidP="000C5314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0C">
        <w:rPr>
          <w:rFonts w:ascii="Times New Roman" w:hAnsi="Times New Roman" w:cs="Times New Roman"/>
          <w:bCs/>
          <w:sz w:val="24"/>
          <w:szCs w:val="24"/>
        </w:rPr>
        <w:t xml:space="preserve">Обязуюсь их полностью выполнять и со своей стороны гарантирую своевременную и полную оплату расходов за весь период проживания, содержания и </w:t>
      </w:r>
      <w:r w:rsidR="00F139A0">
        <w:rPr>
          <w:rFonts w:ascii="Times New Roman" w:hAnsi="Times New Roman" w:cs="Times New Roman"/>
          <w:bCs/>
          <w:sz w:val="24"/>
          <w:szCs w:val="24"/>
        </w:rPr>
        <w:t>обслуживания в Советском доме – интернате для престарелых и инвалидов»</w:t>
      </w:r>
      <w:r w:rsidRPr="00513F0C">
        <w:rPr>
          <w:rFonts w:ascii="Times New Roman" w:hAnsi="Times New Roman" w:cs="Times New Roman"/>
          <w:bCs/>
          <w:sz w:val="24"/>
          <w:szCs w:val="24"/>
        </w:rPr>
        <w:t>. _______________________.</w:t>
      </w:r>
    </w:p>
    <w:p w:rsidR="00660FEC" w:rsidRDefault="00660FEC" w:rsidP="000C5314">
      <w:pPr>
        <w:spacing w:after="0"/>
        <w:contextualSpacing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F139A0" w:rsidRDefault="00F139A0" w:rsidP="000C5314">
      <w:pPr>
        <w:spacing w:after="0"/>
        <w:contextualSpacing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F139A0" w:rsidRPr="00513F0C" w:rsidRDefault="00F139A0" w:rsidP="000C53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FEC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0C">
        <w:rPr>
          <w:rFonts w:ascii="Times New Roman" w:hAnsi="Times New Roman" w:cs="Times New Roman"/>
          <w:bCs/>
          <w:sz w:val="24"/>
          <w:szCs w:val="24"/>
        </w:rPr>
        <w:t>____________________/____________________________________________________/</w:t>
      </w:r>
    </w:p>
    <w:p w:rsidR="00660FEC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    (Подпись)</w:t>
      </w:r>
      <w:r w:rsidRPr="00513F0C">
        <w:rPr>
          <w:rFonts w:ascii="Times New Roman" w:hAnsi="Times New Roman" w:cs="Times New Roman"/>
          <w:bCs/>
          <w:sz w:val="24"/>
          <w:szCs w:val="24"/>
        </w:rPr>
        <w:tab/>
      </w:r>
      <w:r w:rsidRPr="00513F0C">
        <w:rPr>
          <w:rFonts w:ascii="Times New Roman" w:hAnsi="Times New Roman" w:cs="Times New Roman"/>
          <w:bCs/>
          <w:sz w:val="24"/>
          <w:szCs w:val="24"/>
        </w:rPr>
        <w:tab/>
      </w:r>
      <w:r w:rsidRPr="00513F0C">
        <w:rPr>
          <w:rFonts w:ascii="Times New Roman" w:hAnsi="Times New Roman" w:cs="Times New Roman"/>
          <w:bCs/>
          <w:sz w:val="24"/>
          <w:szCs w:val="24"/>
        </w:rPr>
        <w:tab/>
      </w:r>
      <w:r w:rsidRPr="00513F0C">
        <w:rPr>
          <w:rFonts w:ascii="Times New Roman" w:hAnsi="Times New Roman" w:cs="Times New Roman"/>
          <w:bCs/>
          <w:sz w:val="24"/>
          <w:szCs w:val="24"/>
        </w:rPr>
        <w:tab/>
      </w:r>
      <w:r w:rsidRPr="00513F0C">
        <w:rPr>
          <w:rFonts w:ascii="Times New Roman" w:hAnsi="Times New Roman" w:cs="Times New Roman"/>
          <w:bCs/>
          <w:sz w:val="24"/>
          <w:szCs w:val="24"/>
        </w:rPr>
        <w:tab/>
        <w:t>(Ф.И.О.)</w:t>
      </w:r>
    </w:p>
    <w:p w:rsidR="00660FEC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F0C">
        <w:rPr>
          <w:rFonts w:ascii="Times New Roman" w:hAnsi="Times New Roman" w:cs="Times New Roman"/>
          <w:bCs/>
          <w:sz w:val="24"/>
          <w:szCs w:val="24"/>
        </w:rPr>
        <w:t xml:space="preserve">  « ____» ____ 20</w:t>
      </w:r>
      <w:r w:rsidR="002C2BF0" w:rsidRPr="00513F0C">
        <w:rPr>
          <w:rFonts w:ascii="Times New Roman" w:hAnsi="Times New Roman" w:cs="Times New Roman"/>
          <w:bCs/>
          <w:sz w:val="24"/>
          <w:szCs w:val="24"/>
        </w:rPr>
        <w:t>____</w:t>
      </w:r>
      <w:r w:rsidRPr="00513F0C">
        <w:rPr>
          <w:rFonts w:ascii="Times New Roman" w:hAnsi="Times New Roman" w:cs="Times New Roman"/>
          <w:bCs/>
          <w:sz w:val="24"/>
          <w:szCs w:val="24"/>
        </w:rPr>
        <w:t>г.</w:t>
      </w:r>
    </w:p>
    <w:p w:rsidR="00660FEC" w:rsidRPr="00513F0C" w:rsidRDefault="00660FEC" w:rsidP="000C531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A0" w:rsidRDefault="00F139A0" w:rsidP="000C531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94D" w:rsidRPr="00513F0C" w:rsidRDefault="003D394D" w:rsidP="000C531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D394D" w:rsidRPr="00513F0C" w:rsidSect="00285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468"/>
    <w:multiLevelType w:val="multilevel"/>
    <w:tmpl w:val="4F2CB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">
    <w:nsid w:val="06273BCB"/>
    <w:multiLevelType w:val="hybridMultilevel"/>
    <w:tmpl w:val="4008D2A8"/>
    <w:lvl w:ilvl="0" w:tplc="C99AC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16D2"/>
    <w:multiLevelType w:val="hybridMultilevel"/>
    <w:tmpl w:val="4BB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5F3A"/>
    <w:multiLevelType w:val="hybridMultilevel"/>
    <w:tmpl w:val="14BE15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3695159"/>
    <w:multiLevelType w:val="hybridMultilevel"/>
    <w:tmpl w:val="2C72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49B0"/>
    <w:multiLevelType w:val="hybridMultilevel"/>
    <w:tmpl w:val="4526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7C4A"/>
    <w:multiLevelType w:val="hybridMultilevel"/>
    <w:tmpl w:val="C756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42D2D"/>
    <w:multiLevelType w:val="hybridMultilevel"/>
    <w:tmpl w:val="9430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C072B"/>
    <w:multiLevelType w:val="hybridMultilevel"/>
    <w:tmpl w:val="4B346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621A91"/>
    <w:multiLevelType w:val="hybridMultilevel"/>
    <w:tmpl w:val="B52E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C0BBA"/>
    <w:multiLevelType w:val="hybridMultilevel"/>
    <w:tmpl w:val="0C8494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09E352B"/>
    <w:multiLevelType w:val="hybridMultilevel"/>
    <w:tmpl w:val="F112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06021"/>
    <w:multiLevelType w:val="hybridMultilevel"/>
    <w:tmpl w:val="2C8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B7460"/>
    <w:multiLevelType w:val="hybridMultilevel"/>
    <w:tmpl w:val="A7B2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348"/>
    <w:multiLevelType w:val="hybridMultilevel"/>
    <w:tmpl w:val="A10A9ADA"/>
    <w:lvl w:ilvl="0" w:tplc="C99AC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F47"/>
    <w:rsid w:val="000049CA"/>
    <w:rsid w:val="00022293"/>
    <w:rsid w:val="0004117C"/>
    <w:rsid w:val="00051EB3"/>
    <w:rsid w:val="0006063F"/>
    <w:rsid w:val="00060A1C"/>
    <w:rsid w:val="00064CC6"/>
    <w:rsid w:val="00075FC7"/>
    <w:rsid w:val="000A3391"/>
    <w:rsid w:val="000B6102"/>
    <w:rsid w:val="000B729C"/>
    <w:rsid w:val="000C5314"/>
    <w:rsid w:val="000C55AA"/>
    <w:rsid w:val="000E02F7"/>
    <w:rsid w:val="001135C0"/>
    <w:rsid w:val="0012182C"/>
    <w:rsid w:val="001528A4"/>
    <w:rsid w:val="001B0FE5"/>
    <w:rsid w:val="001C35C1"/>
    <w:rsid w:val="00212F26"/>
    <w:rsid w:val="00221FA4"/>
    <w:rsid w:val="00243754"/>
    <w:rsid w:val="002578D2"/>
    <w:rsid w:val="002732C0"/>
    <w:rsid w:val="002856CA"/>
    <w:rsid w:val="002B1668"/>
    <w:rsid w:val="002B67C8"/>
    <w:rsid w:val="002C2BF0"/>
    <w:rsid w:val="00312534"/>
    <w:rsid w:val="003127E0"/>
    <w:rsid w:val="0032442E"/>
    <w:rsid w:val="003264A1"/>
    <w:rsid w:val="00342CE8"/>
    <w:rsid w:val="00371D2D"/>
    <w:rsid w:val="003907BC"/>
    <w:rsid w:val="0039140C"/>
    <w:rsid w:val="0039500C"/>
    <w:rsid w:val="00395474"/>
    <w:rsid w:val="003A2CB2"/>
    <w:rsid w:val="003A6474"/>
    <w:rsid w:val="003B06A5"/>
    <w:rsid w:val="003B3674"/>
    <w:rsid w:val="003C7BC7"/>
    <w:rsid w:val="003D394D"/>
    <w:rsid w:val="00416671"/>
    <w:rsid w:val="00425937"/>
    <w:rsid w:val="00487AF4"/>
    <w:rsid w:val="00487ED4"/>
    <w:rsid w:val="0049318F"/>
    <w:rsid w:val="00497F71"/>
    <w:rsid w:val="004A4214"/>
    <w:rsid w:val="004B1BCE"/>
    <w:rsid w:val="004C56E6"/>
    <w:rsid w:val="004F2798"/>
    <w:rsid w:val="00513F0C"/>
    <w:rsid w:val="00526EBE"/>
    <w:rsid w:val="00557257"/>
    <w:rsid w:val="00570AB1"/>
    <w:rsid w:val="005859EA"/>
    <w:rsid w:val="005961BF"/>
    <w:rsid w:val="005A43AF"/>
    <w:rsid w:val="005B0314"/>
    <w:rsid w:val="005B5DDA"/>
    <w:rsid w:val="005E4BE0"/>
    <w:rsid w:val="005F00BB"/>
    <w:rsid w:val="00601D62"/>
    <w:rsid w:val="0064174F"/>
    <w:rsid w:val="0064493A"/>
    <w:rsid w:val="00651A4D"/>
    <w:rsid w:val="00660FEC"/>
    <w:rsid w:val="006664FB"/>
    <w:rsid w:val="006E68D8"/>
    <w:rsid w:val="006F615F"/>
    <w:rsid w:val="00702BC0"/>
    <w:rsid w:val="00716F47"/>
    <w:rsid w:val="0072181D"/>
    <w:rsid w:val="00732246"/>
    <w:rsid w:val="00742EEB"/>
    <w:rsid w:val="0075661B"/>
    <w:rsid w:val="0077592A"/>
    <w:rsid w:val="00783102"/>
    <w:rsid w:val="007909DE"/>
    <w:rsid w:val="007E127C"/>
    <w:rsid w:val="00830099"/>
    <w:rsid w:val="008325D3"/>
    <w:rsid w:val="00857E1C"/>
    <w:rsid w:val="008641D0"/>
    <w:rsid w:val="00877652"/>
    <w:rsid w:val="00895666"/>
    <w:rsid w:val="00897A1E"/>
    <w:rsid w:val="008B2A15"/>
    <w:rsid w:val="008C3F4F"/>
    <w:rsid w:val="008D10A0"/>
    <w:rsid w:val="008D1672"/>
    <w:rsid w:val="008D42F7"/>
    <w:rsid w:val="0090199A"/>
    <w:rsid w:val="009068C1"/>
    <w:rsid w:val="00955211"/>
    <w:rsid w:val="00957EE7"/>
    <w:rsid w:val="00963C1A"/>
    <w:rsid w:val="009838C3"/>
    <w:rsid w:val="00986BDE"/>
    <w:rsid w:val="009A7A8A"/>
    <w:rsid w:val="009B4A7F"/>
    <w:rsid w:val="009B7143"/>
    <w:rsid w:val="009C6101"/>
    <w:rsid w:val="009D34D8"/>
    <w:rsid w:val="00A33C54"/>
    <w:rsid w:val="00A41C4A"/>
    <w:rsid w:val="00A504C0"/>
    <w:rsid w:val="00AC0DE7"/>
    <w:rsid w:val="00AE4826"/>
    <w:rsid w:val="00B06267"/>
    <w:rsid w:val="00B13264"/>
    <w:rsid w:val="00B3297C"/>
    <w:rsid w:val="00B33619"/>
    <w:rsid w:val="00B52E06"/>
    <w:rsid w:val="00B5782C"/>
    <w:rsid w:val="00B67221"/>
    <w:rsid w:val="00BD008F"/>
    <w:rsid w:val="00BE0FD9"/>
    <w:rsid w:val="00BF02C9"/>
    <w:rsid w:val="00BF291F"/>
    <w:rsid w:val="00C23B78"/>
    <w:rsid w:val="00C335C0"/>
    <w:rsid w:val="00C509E6"/>
    <w:rsid w:val="00C52279"/>
    <w:rsid w:val="00C71105"/>
    <w:rsid w:val="00C9532B"/>
    <w:rsid w:val="00CC5F7E"/>
    <w:rsid w:val="00CE5D19"/>
    <w:rsid w:val="00D719DB"/>
    <w:rsid w:val="00DC4CFA"/>
    <w:rsid w:val="00DE71F4"/>
    <w:rsid w:val="00E204DE"/>
    <w:rsid w:val="00E35604"/>
    <w:rsid w:val="00E51E94"/>
    <w:rsid w:val="00E56233"/>
    <w:rsid w:val="00E6334C"/>
    <w:rsid w:val="00E74263"/>
    <w:rsid w:val="00E85BAA"/>
    <w:rsid w:val="00EA3C29"/>
    <w:rsid w:val="00EB0AB1"/>
    <w:rsid w:val="00EB1C18"/>
    <w:rsid w:val="00EB378B"/>
    <w:rsid w:val="00EB41B6"/>
    <w:rsid w:val="00EE7DAC"/>
    <w:rsid w:val="00F139A0"/>
    <w:rsid w:val="00F23534"/>
    <w:rsid w:val="00F23F20"/>
    <w:rsid w:val="00F357A7"/>
    <w:rsid w:val="00F55C59"/>
    <w:rsid w:val="00F74C2C"/>
    <w:rsid w:val="00F95FAD"/>
    <w:rsid w:val="00FA3ECD"/>
    <w:rsid w:val="00FB24A3"/>
    <w:rsid w:val="00FB7769"/>
    <w:rsid w:val="00FD2E10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A5"/>
  </w:style>
  <w:style w:type="paragraph" w:styleId="1">
    <w:name w:val="heading 1"/>
    <w:basedOn w:val="a"/>
    <w:next w:val="a"/>
    <w:link w:val="10"/>
    <w:uiPriority w:val="9"/>
    <w:qFormat/>
    <w:rsid w:val="00513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16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6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71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16F47"/>
    <w:rPr>
      <w:color w:val="0000FF"/>
      <w:u w:val="single"/>
    </w:rPr>
  </w:style>
  <w:style w:type="paragraph" w:customStyle="1" w:styleId="tekstvpr">
    <w:name w:val="tekstvpr"/>
    <w:basedOn w:val="a"/>
    <w:rsid w:val="00EB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B7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2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E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4C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3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3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3F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16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6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71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16F47"/>
    <w:rPr>
      <w:color w:val="0000FF"/>
      <w:u w:val="single"/>
    </w:rPr>
  </w:style>
  <w:style w:type="paragraph" w:customStyle="1" w:styleId="tekstvpr">
    <w:name w:val="tekstvpr"/>
    <w:basedOn w:val="a"/>
    <w:rsid w:val="00EB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B7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2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E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4C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3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3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3F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39A1-4313-4C05-9F6F-DF94BF12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СДПИ2</cp:lastModifiedBy>
  <cp:revision>3</cp:revision>
  <cp:lastPrinted>2017-01-17T07:11:00Z</cp:lastPrinted>
  <dcterms:created xsi:type="dcterms:W3CDTF">2019-05-16T09:50:00Z</dcterms:created>
  <dcterms:modified xsi:type="dcterms:W3CDTF">2019-05-20T08:28:00Z</dcterms:modified>
</cp:coreProperties>
</file>